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3EBA3" w14:textId="55C74FF3" w:rsidR="00633C5A" w:rsidRDefault="005142EC" w:rsidP="00633C5A">
      <w:pPr>
        <w:ind w:right="-1134" w:hanging="1134"/>
      </w:pPr>
      <w:bookmarkStart w:id="0" w:name="_Hlk147849669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52F910" wp14:editId="1435191E">
                <wp:simplePos x="0" y="0"/>
                <wp:positionH relativeFrom="column">
                  <wp:posOffset>-354330</wp:posOffset>
                </wp:positionH>
                <wp:positionV relativeFrom="paragraph">
                  <wp:posOffset>2301240</wp:posOffset>
                </wp:positionV>
                <wp:extent cx="6315075" cy="533400"/>
                <wp:effectExtent l="0" t="0" r="0" b="0"/>
                <wp:wrapNone/>
                <wp:docPr id="861037657" name="Casella di testo 861037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5B01B" w14:textId="576C3391" w:rsidR="0003296F" w:rsidRPr="00EA5F61" w:rsidRDefault="00CC734A" w:rsidP="005142EC">
                            <w:pPr>
                              <w:rPr>
                                <w:rFonts w:ascii="Montserrat Light" w:hAnsi="Montserrat Light"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val="en-GB" w:eastAsia="it-IT"/>
                              </w:rPr>
                              <w:t>Inventory regularization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2F910" id="_x0000_t202" coordsize="21600,21600" o:spt="202" path="m,l,21600r21600,l21600,xe">
                <v:stroke joinstyle="miter"/>
                <v:path gradientshapeok="t" o:connecttype="rect"/>
              </v:shapetype>
              <v:shape id="Casella di testo 861037657" o:spid="_x0000_s1026" type="#_x0000_t202" style="position:absolute;margin-left:-27.9pt;margin-top:181.2pt;width:497.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BzkFgIAACwEAAAOAAAAZHJzL2Uyb0RvYy54bWysU9tuGyEQfa/Uf0C817u+Je3K68hN5KpS&#10;lERyqjxjFrwrAUMBe9f9+g7s+qK0T1VfYGCGuZxzWNx1WpGDcL4BU9LxKKdEGA5VY3Yl/fG6/vSZ&#10;Eh+YqZgCI0p6FJ7eLT9+WLS2EBOoQVXCEUxifNHaktYh2CLLPK+FZn4EVhh0SnCaBTy6XVY51mJ2&#10;rbJJnt9kLbjKOuDCe7x96J10mfJLKXh4ltKLQFRJsbeQVpfWbVyz5YIVO8ds3fChDfYPXWjWGCx6&#10;TvXAAiN71/yRSjfcgQcZRhx0BlI2XKQZcJpx/m6aTc2sSLMgON6eYfL/Ly1/OmzsiyOh+wodEhgB&#10;aa0vPF7GeTrpdNyxU4J+hPB4hk10gXC8vJmO5/ntnBKOvvl0OssTrtnltXU+fBOgSTRK6pCWhBY7&#10;PPqAFTH0FBKLGVg3SiVqlCFtrDDP04OzB18ogw8vvUYrdNtuGGAL1RHnctBT7i1fN1j8kfnwwhxy&#10;jKOgbsMzLlIBFoHBoqQG9+tv9zEeoUcvJS1qpqT+5545QYn6bpCUL+PZLIosHWbz2wke3LVne+0x&#10;e30PKMsx/hDLkxnjgzqZ0oF+Q3mvYlV0McOxdknDybwPvZLxe3CxWqUglJVl4dFsLI+pI5wR2tfu&#10;jTk74B+QuSc4qYsV72joY3siVvsAskkcRYB7VAfcUZKJuuH7RM1fn1PU5ZMvfwMAAP//AwBQSwME&#10;FAAGAAgAAAAhAGCuAF3jAAAACwEAAA8AAABkcnMvZG93bnJldi54bWxMjzFPwzAUhHck/oP1kNha&#10;hzQJIcSpqkgVEoKhpQvbS+wmEfZziN028OsxE4ynO919V65no9lZTW6wJOBuGQFT1Fo5UCfg8LZd&#10;5MCcR5KoLSkBX8rBurq+KrGQ9kI7dd77joUScgUK6L0fC85d2yuDbmlHRcE72smgD3LquJzwEsqN&#10;5nEUZdzgQGGhx1HVvWo/9icj4LnevuKuiU3+reunl+Nm/Dy8p0Lc3sybR2Bezf4vDL/4AR2qwNTY&#10;E0nHtIBFmgZ0L2CVxQmwkHhY5ffAGgFJkiXAq5L//1D9AAAA//8DAFBLAQItABQABgAIAAAAIQC2&#10;gziS/gAAAOEBAAATAAAAAAAAAAAAAAAAAAAAAABbQ29udGVudF9UeXBlc10ueG1sUEsBAi0AFAAG&#10;AAgAAAAhADj9If/WAAAAlAEAAAsAAAAAAAAAAAAAAAAALwEAAF9yZWxzLy5yZWxzUEsBAi0AFAAG&#10;AAgAAAAhABDUHOQWAgAALAQAAA4AAAAAAAAAAAAAAAAALgIAAGRycy9lMm9Eb2MueG1sUEsBAi0A&#10;FAAGAAgAAAAhAGCuAF3jAAAACwEAAA8AAAAAAAAAAAAAAAAAcAQAAGRycy9kb3ducmV2LnhtbFBL&#10;BQYAAAAABAAEAPMAAACABQAAAAA=&#10;" filled="f" stroked="f" strokeweight=".5pt">
                <v:textbox>
                  <w:txbxContent>
                    <w:p w14:paraId="2945B01B" w14:textId="576C3391" w:rsidR="0003296F" w:rsidRPr="00EA5F61" w:rsidRDefault="00CC734A" w:rsidP="005142EC">
                      <w:pPr>
                        <w:rPr>
                          <w:rFonts w:ascii="Montserrat Light" w:hAnsi="Montserrat Light"/>
                          <w:bCs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val="en-GB" w:eastAsia="it-IT"/>
                        </w:rPr>
                        <w:t>Inventory regularization</w:t>
                      </w:r>
                    </w:p>
                  </w:txbxContent>
                </v:textbox>
              </v:shape>
            </w:pict>
          </mc:Fallback>
        </mc:AlternateContent>
      </w:r>
      <w:r w:rsidR="0092121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D0CD80" wp14:editId="6E3ECD44">
                <wp:simplePos x="0" y="0"/>
                <wp:positionH relativeFrom="column">
                  <wp:posOffset>4762500</wp:posOffset>
                </wp:positionH>
                <wp:positionV relativeFrom="paragraph">
                  <wp:posOffset>540385</wp:posOffset>
                </wp:positionV>
                <wp:extent cx="1676400" cy="334645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94803" w14:textId="76229C70" w:rsidR="009E0483" w:rsidRPr="00B350AB" w:rsidRDefault="00E96000" w:rsidP="001418D4">
                            <w:pPr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030CDA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  <w:r w:rsidR="00CC734A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  <w:r w:rsidR="00CB13B0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/</w:t>
                            </w:r>
                            <w:r w:rsidR="00AA238B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  <w:r w:rsidR="00D90169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8D58DA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/</w:t>
                            </w:r>
                            <w:r w:rsidR="00574800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AA238B"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0CD80" id="Casella di testo 3" o:spid="_x0000_s1027" type="#_x0000_t202" style="position:absolute;margin-left:375pt;margin-top:42.55pt;width:132pt;height:26.3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a2GAIAADMEAAAOAAAAZHJzL2Uyb0RvYy54bWysU02P2yAQvVfqf0DcGzuJ422tOKt0V6kq&#10;RbsrZas9EwyxJcxQILHTX98B50vbnqpeYGCG+XjvMb/vW0UOwroGdEnHo5QSoTlUjd6V9Mfr6tNn&#10;SpxnumIKtCjpUTh6v/j4Yd6ZQkygBlUJSzCJdkVnSlp7b4okcbwWLXMjMEKjU4Jtmcej3SWVZR1m&#10;b1UySdM86cBWxgIXzuHt4+Cki5hfSsH9s5ROeKJKir35uNq4bsOaLOas2Flm6oaf2mD/0EXLGo1F&#10;L6kemWdkb5s/UrUNt+BA+hGHNgEpGy7iDDjNOH03zaZmRsRZEBxnLjC5/5eWPx025sUS33+FHgkM&#10;gHTGFQ4vwzy9tG3YsVOCfoTweIFN9J7w8Ci/y7MUXRx902mWZ7OQJrm+Ntb5bwJaEoySWqQlosUO&#10;a+eH0HNIKKZh1SgVqVGadCXNp7M0Prh4MLnSWOPaa7B8v+1JU93MsYXqiONZGJh3hq8a7GHNnH9h&#10;FqnGtlG+/hkXqQBrwcmipAb762/3IR4ZQC8lHUqnpO7nnllBifqukZsv4ywLWouHbHY3wYO99Wxv&#10;PXrfPgCqc4wfxfBohnivzqa00L6hypehKrqY5li7pP5sPvhB0PhLuFguYxCqyzC/1hvDQ+qAakD4&#10;tX9j1pxo8EjgE5xFxop3bAyxAx/LvQfZRKoCzgOqJ/hRmZHs0y8K0r89x6jrX1/8BgAA//8DAFBL&#10;AwQUAAYACAAAACEAD0PF1OIAAAALAQAADwAAAGRycy9kb3ducmV2LnhtbEyPwU7DMBBE70j8g7WV&#10;uFE7hdAoxKmqSBUSgkNLL9yceJtEtdchdtvA1+Oe4La7M5p9U6wma9gZR987kpDMBTCkxumeWgn7&#10;j819BswHRVoZRyjhGz2sytubQuXaXWiL511oWQwhnysJXQhDzrlvOrTKz92AFLWDG60KcR1brkd1&#10;ieHW8IUQT9yqnuKHTg1Yddgcdycr4bXavKttvbDZj6le3g7r4Wv/mUp5N5vWz8ACTuHPDFf8iA5l&#10;ZKrdibRnRsIyFbFLkJClCbCrQSSP8VLH6WGZAS8L/r9D+QsAAP//AwBQSwECLQAUAAYACAAAACEA&#10;toM4kv4AAADhAQAAEwAAAAAAAAAAAAAAAAAAAAAAW0NvbnRlbnRfVHlwZXNdLnhtbFBLAQItABQA&#10;BgAIAAAAIQA4/SH/1gAAAJQBAAALAAAAAAAAAAAAAAAAAC8BAABfcmVscy8ucmVsc1BLAQItABQA&#10;BgAIAAAAIQDs/Ma2GAIAADMEAAAOAAAAAAAAAAAAAAAAAC4CAABkcnMvZTJvRG9jLnhtbFBLAQIt&#10;ABQABgAIAAAAIQAPQ8XU4gAAAAsBAAAPAAAAAAAAAAAAAAAAAHIEAABkcnMvZG93bnJldi54bWxQ&#10;SwUGAAAAAAQABADzAAAAgQUAAAAA&#10;" filled="f" stroked="f" strokeweight=".5pt">
                <v:textbox>
                  <w:txbxContent>
                    <w:p w14:paraId="2FE94803" w14:textId="76229C70" w:rsidR="009E0483" w:rsidRPr="00B350AB" w:rsidRDefault="00E96000" w:rsidP="001418D4">
                      <w:pPr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030CDA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r w:rsidR="00CC734A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  <w:r w:rsidR="00CB13B0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/</w:t>
                      </w:r>
                      <w:r w:rsidR="00AA238B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  <w:r w:rsidR="00D90169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8D58DA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/</w:t>
                      </w:r>
                      <w:r w:rsidR="00574800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202</w:t>
                      </w:r>
                      <w:r w:rsidR="00AA238B"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9480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FFC0DB" wp14:editId="21CBD5D8">
                <wp:simplePos x="0" y="0"/>
                <wp:positionH relativeFrom="column">
                  <wp:posOffset>-574675</wp:posOffset>
                </wp:positionH>
                <wp:positionV relativeFrom="paragraph">
                  <wp:posOffset>8989151</wp:posOffset>
                </wp:positionV>
                <wp:extent cx="5552440" cy="152781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440" cy="152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417D4" w14:textId="68C8C2B4" w:rsidR="00BB4B87" w:rsidRDefault="00BB4B87" w:rsidP="00BB4B87">
                            <w:pPr>
                              <w:spacing w:line="360" w:lineRule="auto"/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FFFFFF" w:themeColor="background1"/>
                                <w:lang w:eastAsia="it-IT"/>
                              </w:rPr>
                            </w:pPr>
                            <w:r w:rsidRPr="00BB4B87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FFFFFF" w:themeColor="background1"/>
                                <w:lang w:eastAsia="it-IT"/>
                              </w:rPr>
                              <w:t>MILAN</w:t>
                            </w:r>
                          </w:p>
                          <w:p w14:paraId="7B632276" w14:textId="78E2644E" w:rsid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 xml:space="preserve">Via Visconti di Modrone, 38 </w:t>
                            </w:r>
                            <w:r w:rsidR="008D1B5C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 xml:space="preserve">- </w:t>
                            </w:r>
                            <w:r w:rsidRPr="00BB4B87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eastAsia="it-IT"/>
                              </w:rPr>
                              <w:t>20122 Milan</w:t>
                            </w:r>
                          </w:p>
                          <w:p w14:paraId="252E1236" w14:textId="04BF527B" w:rsidR="00BB4B87" w:rsidRPr="009822E4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</w:pPr>
                            <w:r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Tel: (39) 02 76</w:t>
                            </w:r>
                            <w:r w:rsidR="000053C3"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.</w:t>
                            </w:r>
                            <w:r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02</w:t>
                            </w:r>
                            <w:r w:rsidR="000053C3"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.</w:t>
                            </w:r>
                            <w:r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15.14</w:t>
                            </w:r>
                            <w:r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br/>
                              <w:t>Fax: (39) 02 78</w:t>
                            </w:r>
                            <w:r w:rsidR="000053C3"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.</w:t>
                            </w:r>
                            <w:r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05</w:t>
                            </w:r>
                            <w:r w:rsidR="000053C3"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.</w:t>
                            </w:r>
                            <w:r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13</w:t>
                            </w:r>
                            <w:r w:rsidRPr="009822E4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br/>
                              <w:t>E-mail: info@studionicolini.com</w:t>
                            </w:r>
                          </w:p>
                          <w:p w14:paraId="737D7981" w14:textId="1B8CFD82" w:rsidR="00BB4B87" w:rsidRPr="00C406D5" w:rsidRDefault="00C406D5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</w:pPr>
                            <w:r w:rsidRPr="00C406D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Fiscal c</w:t>
                            </w:r>
                            <w:r w:rsidR="00BB4B87" w:rsidRPr="00C406D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od</w:t>
                            </w:r>
                            <w:r w:rsidRPr="00C406D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e</w:t>
                            </w:r>
                            <w:r w:rsidR="00BB4B87" w:rsidRPr="00C406D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 xml:space="preserve"> </w:t>
                            </w:r>
                            <w:r w:rsidRPr="00C406D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 xml:space="preserve">and VAT number </w:t>
                            </w:r>
                            <w:r w:rsidR="00BB4B87" w:rsidRPr="00C406D5"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  <w:t>09910630152</w:t>
                            </w:r>
                          </w:p>
                          <w:p w14:paraId="2FAB4C8A" w14:textId="77777777" w:rsidR="00BB4B87" w:rsidRPr="00C406D5" w:rsidRDefault="00BB4B87" w:rsidP="00BB4B87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</w:pPr>
                          </w:p>
                          <w:p w14:paraId="59A41B94" w14:textId="77777777" w:rsidR="00BB4B87" w:rsidRPr="00C406D5" w:rsidRDefault="00BB4B87" w:rsidP="00BB4B87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FC0DB" id="Casella di testo 6" o:spid="_x0000_s1028" type="#_x0000_t202" style="position:absolute;margin-left:-45.25pt;margin-top:707.8pt;width:437.2pt;height:12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ayGwIAADQEAAAOAAAAZHJzL2Uyb0RvYy54bWysU9tuGyEQfa/Uf0C813upN0lXXkduIleV&#10;rCSSU+UZs+BdiWUoYO+6X9+B9U1pn6q+wMAZ5nLOMLsfOkX2wroWdEWzSUqJ0BzqVm8r+uN1+emO&#10;EueZrpkCLSp6EI7ezz9+mPWmFDk0oGphCQbRruxNRRvvTZkkjjeiY24CRmgEJdiOeTzabVJb1mP0&#10;TiV5mt4kPdjaWODCObx9HEE6j/GlFNw/S+mEJ6qiWJuPq43rJqzJfMbKrWWmafmxDPYPVXSs1Zj0&#10;HOqReUZ2tv0jVNdyCw6kn3DoEpCy5SL2gN1k6btu1g0zIvaC5Dhzpsn9v7D8ab82L5b44SsMKGAg&#10;pDeudHgZ+hmk7cKOlRLEkcLDmTYxeMLxsiiKfDpFiCOWFfntXRaJTS7PjXX+m4COBKOiFnWJdLH9&#10;ynlMia4nl5BNw7JVKmqjNOkrevO5SOODM4IvlMaHl2KD5YfNQNq6ovmpkQ3UB+zPwii9M3zZYg0r&#10;5vwLs6g11o3z659xkQowFxwtShqwv/52H/xRAkQp6XF2Kup+7pgVlKjvGsX5kkU6fDxMi9scc9hr&#10;ZHON6F33ADieGf4Uw6MZ/L06mdJC94ZjvghZEWKaY+6K+pP54MeJxm/CxWIRnXC8DPMrvTY8hA6s&#10;BoZfhzdmzVEGjwo+wWnKWPlOjdF31GOx8yDbKFXgeWT1SD+OZlTw+I3C7F+fo9fls89/AwAA//8D&#10;AFBLAwQUAAYACAAAACEAvlxc/uQAAAANAQAADwAAAGRycy9kb3ducmV2LnhtbEyPwU7DMAyG70i8&#10;Q2Qkblu6QktXmk5TpQkJwWFjF25pk7UViVOabCt7+pkTHO3/0+/PxWqyhp306HuHAhbzCJjGxqke&#10;WwH7j80sA+aDRCWNQy3gR3tYlbc3hcyVO+NWn3ahZVSCPpcCuhCGnHPfdNpKP3eDRsoObrQy0Di2&#10;XI3yTOXW8DiKUm5lj3Shk4OuOt187Y5WwGu1eZfbOrbZxVQvb4f18L3/TIS4v5vWz8CCnsIfDL/6&#10;pA4lOdXuiMozI2C2jBJCKXhcJCkwQp6yhyWwmlZpksbAy4L//6K8AgAA//8DAFBLAQItABQABgAI&#10;AAAAIQC2gziS/gAAAOEBAAATAAAAAAAAAAAAAAAAAAAAAABbQ29udGVudF9UeXBlc10ueG1sUEsB&#10;Ai0AFAAGAAgAAAAhADj9If/WAAAAlAEAAAsAAAAAAAAAAAAAAAAALwEAAF9yZWxzLy5yZWxzUEsB&#10;Ai0AFAAGAAgAAAAhALWZRrIbAgAANAQAAA4AAAAAAAAAAAAAAAAALgIAAGRycy9lMm9Eb2MueG1s&#10;UEsBAi0AFAAGAAgAAAAhAL5cXP7kAAAADQEAAA8AAAAAAAAAAAAAAAAAdQQAAGRycy9kb3ducmV2&#10;LnhtbFBLBQYAAAAABAAEAPMAAACGBQAAAAA=&#10;" filled="f" stroked="f" strokeweight=".5pt">
                <v:textbox>
                  <w:txbxContent>
                    <w:p w14:paraId="7B9417D4" w14:textId="68C8C2B4" w:rsidR="00BB4B87" w:rsidRDefault="00BB4B87" w:rsidP="00BB4B87">
                      <w:pPr>
                        <w:spacing w:line="360" w:lineRule="auto"/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FFFFFF" w:themeColor="background1"/>
                          <w:lang w:eastAsia="it-IT"/>
                        </w:rPr>
                      </w:pPr>
                      <w:r w:rsidRPr="00BB4B87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FFFFFF" w:themeColor="background1"/>
                          <w:lang w:eastAsia="it-IT"/>
                        </w:rPr>
                        <w:t>MILAN</w:t>
                      </w:r>
                    </w:p>
                    <w:p w14:paraId="7B632276" w14:textId="78E2644E" w:rsid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 xml:space="preserve">Via Visconti di Modrone, 38 </w:t>
                      </w:r>
                      <w:r w:rsidR="008D1B5C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 xml:space="preserve">- </w:t>
                      </w:r>
                      <w:r w:rsidRPr="00BB4B87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eastAsia="it-IT"/>
                        </w:rPr>
                        <w:t>20122 Milan</w:t>
                      </w:r>
                    </w:p>
                    <w:p w14:paraId="252E1236" w14:textId="04BF527B" w:rsidR="00BB4B87" w:rsidRPr="009822E4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</w:pPr>
                      <w:r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Tel: (39) 02 76</w:t>
                      </w:r>
                      <w:r w:rsidR="000053C3"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.</w:t>
                      </w:r>
                      <w:r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02</w:t>
                      </w:r>
                      <w:r w:rsidR="000053C3"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.</w:t>
                      </w:r>
                      <w:r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15.14</w:t>
                      </w:r>
                      <w:r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br/>
                        <w:t>Fax: (39) 02 78</w:t>
                      </w:r>
                      <w:r w:rsidR="000053C3"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.</w:t>
                      </w:r>
                      <w:r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05</w:t>
                      </w:r>
                      <w:r w:rsidR="000053C3"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.</w:t>
                      </w:r>
                      <w:r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13</w:t>
                      </w:r>
                      <w:r w:rsidRPr="009822E4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br/>
                        <w:t>E-mail: info@studionicolini.com</w:t>
                      </w:r>
                    </w:p>
                    <w:p w14:paraId="737D7981" w14:textId="1B8CFD82" w:rsidR="00BB4B87" w:rsidRPr="00C406D5" w:rsidRDefault="00C406D5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</w:pPr>
                      <w:r w:rsidRPr="00C406D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Fiscal c</w:t>
                      </w:r>
                      <w:r w:rsidR="00BB4B87" w:rsidRPr="00C406D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od</w:t>
                      </w:r>
                      <w:r w:rsidRPr="00C406D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e</w:t>
                      </w:r>
                      <w:r w:rsidR="00BB4B87" w:rsidRPr="00C406D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 xml:space="preserve"> </w:t>
                      </w:r>
                      <w:r w:rsidRPr="00C406D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 xml:space="preserve">and VAT number </w:t>
                      </w:r>
                      <w:r w:rsidR="00BB4B87" w:rsidRPr="00C406D5"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  <w:t>09910630152</w:t>
                      </w:r>
                    </w:p>
                    <w:p w14:paraId="2FAB4C8A" w14:textId="77777777" w:rsidR="00BB4B87" w:rsidRPr="00C406D5" w:rsidRDefault="00BB4B87" w:rsidP="00BB4B87">
                      <w:pP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</w:pPr>
                    </w:p>
                    <w:p w14:paraId="59A41B94" w14:textId="77777777" w:rsidR="00BB4B87" w:rsidRPr="00C406D5" w:rsidRDefault="00BB4B87" w:rsidP="00BB4B87">
                      <w:pP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B8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4787C" wp14:editId="23D78E72">
                <wp:simplePos x="0" y="0"/>
                <wp:positionH relativeFrom="column">
                  <wp:posOffset>4761701</wp:posOffset>
                </wp:positionH>
                <wp:positionV relativeFrom="paragraph">
                  <wp:posOffset>225835</wp:posOffset>
                </wp:positionV>
                <wp:extent cx="1676400" cy="334818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34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0A2A8" w14:textId="77777777" w:rsidR="00BB4B87" w:rsidRPr="00BB4B87" w:rsidRDefault="00BB4B87" w:rsidP="0064633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4B87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4787C" id="Casella di testo 2" o:spid="_x0000_s1029" type="#_x0000_t202" style="position:absolute;margin-left:374.95pt;margin-top:17.8pt;width:132pt;height:26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2KGgIAADMEAAAOAAAAZHJzL2Uyb0RvYy54bWysU9tuGyEQfa/Uf0C817u+xHFWXkduIleV&#10;oiSSU+UZs+BFYhkK2Lvu13dgfVPap6ovMDDDXM45zO+7RpO9cF6BKelwkFMiDIdKmW1Jf7ytvswo&#10;8YGZimkwoqQH4en94vOneWsLMYIadCUcwSTGF60taR2CLbLM81o0zA/ACoNOCa5hAY9um1WOtZi9&#10;0dkoz6dZC66yDrjwHm8feyddpPxSCh5epPQiEF1S7C2k1aV1E9dsMWfF1jFbK35sg/1DFw1TBoue&#10;Uz2ywMjOqT9SNYo78CDDgEOTgZSKizQDTjPMP0yzrpkVaRYEx9szTP7/peXP+7V9dSR0X6FDAiMg&#10;rfWFx8s4TyddE3fslKAfITycYRNdIDw+mt5OJzm6OPrG48lsOItpsstr63z4JqAh0SipQ1oSWmz/&#10;5EMfegqJxQyslNaJGm1IW9Lp+CZPD84eTK4N1rj0Gq3QbTqiKuziNMcGqgOO56Bn3lu+UtjDE/Ph&#10;lTmkGttG+YYXXKQGrAVHi5Ia3K+/3cd4ZAC9lLQonZL6nzvmBCX6u0Fu7oaTSdRaOkxubkd4cNee&#10;zbXH7JoHQHUO8aNYnswYH/TJlA6ad1T5MlZFFzMca5c0nMyH0AsafwkXy2UKQnVZFp7M2vKYOqIa&#10;EX7r3pmzRxoCEvgMJ5Gx4gMbfWzPx3IXQKpEVcS5R/UIPyozkX38RVH61+cUdfnri98AAAD//wMA&#10;UEsDBBQABgAIAAAAIQD6j75X4gAAAAoBAAAPAAAAZHJzL2Rvd25yZXYueG1sTI/BTsJAEIbvJr7D&#10;Zky8yRYqWGqnhDQhJkYOIBdv0+7QNnZ3a3eB6tO7nPQ4M1/++f5sNepOnHlwrTUI00kEgk1lVWtq&#10;hMP75iEB4TwZRZ01jPDNDlb57U1GqbIXs+Pz3tcihBiXEkLjfZ9K6aqGNbmJ7dmE29EOmnwYh1qq&#10;gS4hXHdyFkULqak14UNDPRcNV5/7k0Z4LTZb2pUznfx0xcvbcd1/HT7miPd34/oZhOfR/8Fw1Q/q&#10;kAen0p6McqJDeHpcLgOKEM8XIK5ANI3DpkRIkhhknsn/FfJfAAAA//8DAFBLAQItABQABgAIAAAA&#10;IQC2gziS/gAAAOEBAAATAAAAAAAAAAAAAAAAAAAAAABbQ29udGVudF9UeXBlc10ueG1sUEsBAi0A&#10;FAAGAAgAAAAhADj9If/WAAAAlAEAAAsAAAAAAAAAAAAAAAAALwEAAF9yZWxzLy5yZWxzUEsBAi0A&#10;FAAGAAgAAAAhAFGFLYoaAgAAMwQAAA4AAAAAAAAAAAAAAAAALgIAAGRycy9lMm9Eb2MueG1sUEsB&#10;Ai0AFAAGAAgAAAAhAPqPvlfiAAAACgEAAA8AAAAAAAAAAAAAAAAAdAQAAGRycy9kb3ducmV2Lnht&#10;bFBLBQYAAAAABAAEAPMAAACDBQAAAAA=&#10;" filled="f" stroked="f" strokeweight=".5pt">
                <v:textbox>
                  <w:txbxContent>
                    <w:p w14:paraId="4710A2A8" w14:textId="77777777" w:rsidR="00BB4B87" w:rsidRPr="00BB4B87" w:rsidRDefault="00BB4B87" w:rsidP="0064633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B4B87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B350A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9C33C9" wp14:editId="16B02D52">
                <wp:simplePos x="0" y="0"/>
                <wp:positionH relativeFrom="column">
                  <wp:posOffset>-298450</wp:posOffset>
                </wp:positionH>
                <wp:positionV relativeFrom="paragraph">
                  <wp:posOffset>1512533</wp:posOffset>
                </wp:positionV>
                <wp:extent cx="5552982" cy="430567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982" cy="430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DCA44" w14:textId="0C83842D" w:rsidR="00B350AB" w:rsidRPr="00B350AB" w:rsidRDefault="00B350AB" w:rsidP="00B350AB">
                            <w:pPr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</w:pPr>
                            <w:r w:rsidRPr="00B350AB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INFORMATI</w:t>
                            </w:r>
                            <w:r w:rsidR="00C406D5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 xml:space="preserve">ON LETTER </w:t>
                            </w:r>
                            <w:r w:rsidRPr="00B350AB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N.</w:t>
                            </w:r>
                            <w:r w:rsidR="00AA238B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0</w:t>
                            </w:r>
                            <w:r w:rsidR="00CC734A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4</w:t>
                            </w:r>
                            <w:r w:rsidRPr="00B350AB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/202</w:t>
                            </w:r>
                            <w:r w:rsidR="00AA238B">
                              <w:rPr>
                                <w:rFonts w:eastAsia="Times New Roman" w:cs="Times New Roman"/>
                                <w:b/>
                                <w:bCs/>
                                <w:color w:val="404040"/>
                                <w:sz w:val="44"/>
                                <w:szCs w:val="44"/>
                                <w:lang w:eastAsia="it-IT"/>
                              </w:rPr>
                              <w:t>4</w:t>
                            </w:r>
                          </w:p>
                          <w:p w14:paraId="62255071" w14:textId="77777777" w:rsidR="00B350AB" w:rsidRPr="00B350AB" w:rsidRDefault="00B350AB" w:rsidP="00B350AB">
                            <w:pPr>
                              <w:jc w:val="right"/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C33C9" id="Casella di testo 4" o:spid="_x0000_s1030" type="#_x0000_t202" style="position:absolute;margin-left:-23.5pt;margin-top:119.1pt;width:437.25pt;height:33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95XHAIAADMEAAAOAAAAZHJzL2Uyb0RvYy54bWysU8tu2zAQvBfoPxC815Idy0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+zLJvc300o4Rib3qTZ7DaUSS5/G+v8NwENCUZBLdIS&#10;0WKHtfN96iklNNOwqpWK1ChN2oLObrI0/nCOYHGlscdl1mD5btuRusQpTntsoTziehZ65p3hqxpn&#10;WDPnX5lFqnEjlK9/wUMqwF4wWJRUYH/97T7kIwMYpaRF6RTU/dwzKyhR3zVycz+eToPWojPNbifo&#10;2OvI9jqi980joDrH+FAMj2bI9+pkSgvNO6p8GbpiiGmOvQvqT+aj7wWNr4SL5TImoboM82u9MTyU&#10;DqgGhN+6d2bNQINHAp/hJDKWf2Cjz+35WO49yDpSFXDuUR3gR2VGsodXFKR/7cesy1tf/AYAAP//&#10;AwBQSwMEFAAGAAgAAAAhAFFGqMrjAAAACwEAAA8AAABkcnMvZG93bnJldi54bWxMj09PwkAUxO8m&#10;fofNM/EGuxSBpvaVkCbExOgB5OJt2320DfundheofnrXEx4nM5n5Tb4ejWYXGnznLMJsKoCRrZ3q&#10;bINw+NhOUmA+SKukdpYQvsnDuri/y2Wm3NXu6LIPDYsl1mcSoQ2hzzj3dUtG+qnryUbv6AYjQ5RD&#10;w9Ugr7HcaJ4IseRGdjYutLKnsqX6tD8bhNdy+y53VWLSH12+vB03/dfhc4H4+DBunoEFGsMtDH/4&#10;ER2KyFS5s1WeaYTJ0yp+CQjJPE2AxUSarBbAKoS5WArgRc7/fyh+AQAA//8DAFBLAQItABQABgAI&#10;AAAAIQC2gziS/gAAAOEBAAATAAAAAAAAAAAAAAAAAAAAAABbQ29udGVudF9UeXBlc10ueG1sUEsB&#10;Ai0AFAAGAAgAAAAhADj9If/WAAAAlAEAAAsAAAAAAAAAAAAAAAAALwEAAF9yZWxzLy5yZWxzUEsB&#10;Ai0AFAAGAAgAAAAhAAe73lccAgAAMwQAAA4AAAAAAAAAAAAAAAAALgIAAGRycy9lMm9Eb2MueG1s&#10;UEsBAi0AFAAGAAgAAAAhAFFGqMrjAAAACwEAAA8AAAAAAAAAAAAAAAAAdgQAAGRycy9kb3ducmV2&#10;LnhtbFBLBQYAAAAABAAEAPMAAACGBQAAAAA=&#10;" filled="f" stroked="f" strokeweight=".5pt">
                <v:textbox>
                  <w:txbxContent>
                    <w:p w14:paraId="0D5DCA44" w14:textId="0C83842D" w:rsidR="00B350AB" w:rsidRPr="00B350AB" w:rsidRDefault="00B350AB" w:rsidP="00B350AB">
                      <w:pPr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</w:pPr>
                      <w:r w:rsidRPr="00B350AB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INFORMATI</w:t>
                      </w:r>
                      <w:r w:rsidR="00C406D5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 xml:space="preserve">ON LETTER </w:t>
                      </w:r>
                      <w:r w:rsidRPr="00B350AB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N.</w:t>
                      </w:r>
                      <w:r w:rsidR="00AA238B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0</w:t>
                      </w:r>
                      <w:r w:rsidR="00CC734A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4</w:t>
                      </w:r>
                      <w:r w:rsidRPr="00B350AB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/202</w:t>
                      </w:r>
                      <w:r w:rsidR="00AA238B">
                        <w:rPr>
                          <w:rFonts w:eastAsia="Times New Roman" w:cs="Times New Roman"/>
                          <w:b/>
                          <w:bCs/>
                          <w:color w:val="404040"/>
                          <w:sz w:val="44"/>
                          <w:szCs w:val="44"/>
                          <w:lang w:eastAsia="it-IT"/>
                        </w:rPr>
                        <w:t>4</w:t>
                      </w:r>
                    </w:p>
                    <w:p w14:paraId="62255071" w14:textId="77777777" w:rsidR="00B350AB" w:rsidRPr="00B350AB" w:rsidRDefault="00B350AB" w:rsidP="00B350AB">
                      <w:pPr>
                        <w:jc w:val="right"/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483">
        <w:rPr>
          <w:noProof/>
          <w:lang w:eastAsia="it-IT"/>
        </w:rPr>
        <w:drawing>
          <wp:inline distT="0" distB="0" distL="0" distR="0" wp14:anchorId="31B8697B" wp14:editId="2B0C84BE">
            <wp:extent cx="7581910" cy="10729359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10" cy="107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8816" w14:textId="77777777" w:rsidR="00D76051" w:rsidRDefault="00D76051" w:rsidP="00633C5A">
      <w:pPr>
        <w:ind w:left="-1134" w:right="-1134"/>
      </w:pPr>
    </w:p>
    <w:p w14:paraId="4B586C7D" w14:textId="77777777" w:rsidR="00D76051" w:rsidRDefault="00D76051" w:rsidP="00D76051">
      <w:pPr>
        <w:spacing w:line="360" w:lineRule="auto"/>
      </w:pPr>
    </w:p>
    <w:p w14:paraId="209DE3A2" w14:textId="3EE69CBA" w:rsidR="00476B5B" w:rsidRPr="009822E4" w:rsidRDefault="002810B8" w:rsidP="00476B5B">
      <w:pPr>
        <w:spacing w:line="360" w:lineRule="auto"/>
        <w:jc w:val="center"/>
        <w:rPr>
          <w:rFonts w:eastAsia="Times New Roman" w:cs="Times New Roman"/>
          <w:b/>
          <w:bCs/>
          <w:color w:val="2DBA47"/>
          <w:sz w:val="44"/>
          <w:szCs w:val="44"/>
          <w:lang w:val="en-GB" w:eastAsia="it-IT"/>
        </w:rPr>
      </w:pPr>
      <w:r w:rsidRPr="009822E4">
        <w:rPr>
          <w:rFonts w:eastAsia="Times New Roman" w:cs="Times New Roman"/>
          <w:b/>
          <w:bCs/>
          <w:color w:val="2DBA47"/>
          <w:sz w:val="44"/>
          <w:szCs w:val="44"/>
          <w:lang w:val="en-GB" w:eastAsia="it-IT"/>
        </w:rPr>
        <w:t>INFORMATI</w:t>
      </w:r>
      <w:r w:rsidR="00C406D5" w:rsidRPr="009822E4">
        <w:rPr>
          <w:rFonts w:eastAsia="Times New Roman" w:cs="Times New Roman"/>
          <w:b/>
          <w:bCs/>
          <w:color w:val="2DBA47"/>
          <w:sz w:val="44"/>
          <w:szCs w:val="44"/>
          <w:lang w:val="en-GB" w:eastAsia="it-IT"/>
        </w:rPr>
        <w:t xml:space="preserve">ON LETTER </w:t>
      </w:r>
      <w:r w:rsidRPr="009822E4">
        <w:rPr>
          <w:rFonts w:eastAsia="Times New Roman" w:cs="Times New Roman"/>
          <w:b/>
          <w:bCs/>
          <w:color w:val="2DBA47"/>
          <w:sz w:val="44"/>
          <w:szCs w:val="44"/>
          <w:lang w:val="en-GB" w:eastAsia="it-IT"/>
        </w:rPr>
        <w:t>N.</w:t>
      </w:r>
      <w:r w:rsidR="00AA238B">
        <w:rPr>
          <w:rFonts w:eastAsia="Times New Roman" w:cs="Times New Roman"/>
          <w:b/>
          <w:bCs/>
          <w:color w:val="2DBA47"/>
          <w:sz w:val="44"/>
          <w:szCs w:val="44"/>
          <w:lang w:val="en-GB" w:eastAsia="it-IT"/>
        </w:rPr>
        <w:t>0</w:t>
      </w:r>
      <w:r w:rsidR="00CC734A">
        <w:rPr>
          <w:rFonts w:eastAsia="Times New Roman" w:cs="Times New Roman"/>
          <w:b/>
          <w:bCs/>
          <w:color w:val="2DBA47"/>
          <w:sz w:val="44"/>
          <w:szCs w:val="44"/>
          <w:lang w:val="en-GB" w:eastAsia="it-IT"/>
        </w:rPr>
        <w:t>4</w:t>
      </w:r>
      <w:r w:rsidR="00D76051" w:rsidRPr="009822E4">
        <w:rPr>
          <w:rFonts w:eastAsia="Times New Roman" w:cs="Times New Roman"/>
          <w:b/>
          <w:bCs/>
          <w:color w:val="2DBA47"/>
          <w:sz w:val="44"/>
          <w:szCs w:val="44"/>
          <w:lang w:val="en-GB" w:eastAsia="it-IT"/>
        </w:rPr>
        <w:t>/202</w:t>
      </w:r>
      <w:r w:rsidR="00AA238B">
        <w:rPr>
          <w:rFonts w:eastAsia="Times New Roman" w:cs="Times New Roman"/>
          <w:b/>
          <w:bCs/>
          <w:color w:val="2DBA47"/>
          <w:sz w:val="44"/>
          <w:szCs w:val="44"/>
          <w:lang w:val="en-GB" w:eastAsia="it-IT"/>
        </w:rPr>
        <w:t>4</w:t>
      </w:r>
    </w:p>
    <w:p w14:paraId="1A27EE62" w14:textId="3962DBFA" w:rsidR="00B2644A" w:rsidRPr="00A80D7D" w:rsidRDefault="008C3EF8" w:rsidP="00476B5B">
      <w:pPr>
        <w:spacing w:line="360" w:lineRule="auto"/>
        <w:jc w:val="center"/>
        <w:rPr>
          <w:rFonts w:eastAsia="Times New Roman" w:cs="Times New Roman"/>
          <w:b/>
          <w:bCs/>
          <w:sz w:val="22"/>
          <w:szCs w:val="22"/>
          <w:lang w:val="en-GB" w:eastAsia="it-IT"/>
        </w:rPr>
      </w:pPr>
      <w:r w:rsidRPr="00C96A3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1491" wp14:editId="402DE004">
                <wp:simplePos x="0" y="0"/>
                <wp:positionH relativeFrom="column">
                  <wp:posOffset>-346075</wp:posOffset>
                </wp:positionH>
                <wp:positionV relativeFrom="paragraph">
                  <wp:posOffset>-10469245</wp:posOffset>
                </wp:positionV>
                <wp:extent cx="6315075" cy="47752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77941" w14:textId="3C221BD9" w:rsidR="000774AB" w:rsidRPr="008C3EF8" w:rsidRDefault="008C3EF8" w:rsidP="00CB13B0">
                            <w:pP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 xml:space="preserve">Disegno di Legge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i/>
                                <w:iCs/>
                                <w:color w:val="424242"/>
                                <w:sz w:val="36"/>
                                <w:szCs w:val="36"/>
                                <w:lang w:eastAsia="it-IT"/>
                              </w:rPr>
                              <w:t>“Capitali”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1491" id="Casella di testo 5" o:spid="_x0000_s1031" type="#_x0000_t202" style="position:absolute;left:0;text-align:left;margin-left:-27.25pt;margin-top:-824.35pt;width:497.25pt;height:37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qxGwIAADMEAAAOAAAAZHJzL2Uyb0RvYy54bWysU01vGyEQvVfqf0Dc61273jhdeR25iVxV&#10;ipJITpUzZsGLxDIUsHfdX9+B9ZfSnqpeYGCG+XjvMb/rW032wnkFpqLjUU6JMBxqZbYV/fG6+nRL&#10;iQ/M1EyDERU9CE/vFh8/zDtbigk0oGvhCCYxvuxsRZsQbJllnjeiZX4EVhh0SnAtC3h026x2rMPs&#10;rc4meX6TdeBq64AL7/H2YXDSRcovpeDhWUovAtEVxd5CWl1aN3HNFnNWbh2zjeLHNtg/dNEyZbDo&#10;OdUDC4zsnPojVau4Aw8yjDi0GUipuEgz4DTj/N0064ZZkWZBcLw9w+T/X1r+tF/bF0dC/xV6JDAC&#10;0llferyM8/TStXHHTgn6EcLDGTbRB8Lx8ubzuMhnBSUcfdPZrJgkXLPLa+t8+CagJdGoqENaElps&#10;/+gDVsTQU0gsZmCltE7UaEO6WKHI04OzB19ogw8vvUYr9JueqLqixWmODdQHHM/BwLy3fKWwh0fm&#10;wwtzSDVOhPINz7hIDVgLjhYlDbhff7uP8cgAeinpUDoV9T93zAlK9HeD3HwZT6dRa+kwLWYIB3HX&#10;ns21x+zae0B1jvGjWJ7MGB/0yZQO2jdU+TJWRRczHGtXNJzM+zAIGn8JF8tlCkJ1WRYezdrymDqi&#10;GhF+7d+Ys0caAhL4BCeRsfIdG0PswMdyF0CqRFXEeUD1CD8qMzF4/EVR+tfnFHX564vfAAAA//8D&#10;AFBLAwQUAAYACAAAACEAtgBG/uYAAAAPAQAADwAAAGRycy9kb3ducmV2LnhtbEyPT0/CQBDF7yZ+&#10;h82YeIMt2EIt3RLShJgYPYBcvG27Q9uwf2p3geqndzjpbWbey5vfy9ej0eyCg++cFTCbRsDQ1k51&#10;thFw+NhOUmA+SKukdhYFfKOHdXF/l8tMuavd4WUfGkYh1mdSQBtCn3Hu6xaN9FPXoyXt6AYjA61D&#10;w9UgrxRuNJ9H0YIb2Vn60Moeyxbr0/5sBLyW23e5q+Ym/dHly9tx038dPhMhHh/GzQpYwDH8meGG&#10;T+hQEFPlzlZ5pgVMkjghKw2zRZwugZHnOY6oX3W7JcunBHiR8/89il8AAAD//wMAUEsBAi0AFAAG&#10;AAgAAAAhALaDOJL+AAAA4QEAABMAAAAAAAAAAAAAAAAAAAAAAFtDb250ZW50X1R5cGVzXS54bWxQ&#10;SwECLQAUAAYACAAAACEAOP0h/9YAAACUAQAACwAAAAAAAAAAAAAAAAAvAQAAX3JlbHMvLnJlbHNQ&#10;SwECLQAUAAYACAAAACEA2GiKsRsCAAAzBAAADgAAAAAAAAAAAAAAAAAuAgAAZHJzL2Uyb0RvYy54&#10;bWxQSwECLQAUAAYACAAAACEAtgBG/uYAAAAPAQAADwAAAAAAAAAAAAAAAAB1BAAAZHJzL2Rvd25y&#10;ZXYueG1sUEsFBgAAAAAEAAQA8wAAAIgFAAAAAA==&#10;" filled="f" stroked="f" strokeweight=".5pt">
                <v:textbox>
                  <w:txbxContent>
                    <w:p w14:paraId="75277941" w14:textId="3C221BD9" w:rsidR="000774AB" w:rsidRPr="008C3EF8" w:rsidRDefault="008C3EF8" w:rsidP="00CB13B0">
                      <w:pP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424242"/>
                          <w:sz w:val="36"/>
                          <w:szCs w:val="36"/>
                          <w:lang w:eastAsia="it-IT"/>
                        </w:rPr>
                        <w:t xml:space="preserve">Disegno di Legge </w:t>
                      </w:r>
                      <w:r>
                        <w:rPr>
                          <w:rFonts w:eastAsia="Times New Roman" w:cs="Times New Roman"/>
                          <w:bCs/>
                          <w:i/>
                          <w:iCs/>
                          <w:color w:val="424242"/>
                          <w:sz w:val="36"/>
                          <w:szCs w:val="36"/>
                          <w:lang w:eastAsia="it-IT"/>
                        </w:rPr>
                        <w:t>“Capitali”</w:t>
                      </w:r>
                    </w:p>
                  </w:txbxContent>
                </v:textbox>
              </v:shape>
            </w:pict>
          </mc:Fallback>
        </mc:AlternateContent>
      </w:r>
    </w:p>
    <w:p w14:paraId="30C3F527" w14:textId="20F25942" w:rsidR="0003296F" w:rsidRPr="00AA238B" w:rsidRDefault="00CC734A" w:rsidP="009822E4">
      <w:pPr>
        <w:spacing w:line="360" w:lineRule="auto"/>
        <w:jc w:val="center"/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>I</w:t>
      </w:r>
      <w:r w:rsidR="00030CDA">
        <w:rPr>
          <w:b/>
          <w:bCs/>
          <w:sz w:val="32"/>
          <w:szCs w:val="32"/>
          <w:lang w:val="en-GB"/>
        </w:rPr>
        <w:t>n</w:t>
      </w:r>
      <w:r>
        <w:rPr>
          <w:b/>
          <w:bCs/>
          <w:sz w:val="32"/>
          <w:szCs w:val="32"/>
          <w:lang w:val="en-GB"/>
        </w:rPr>
        <w:t>ventory regularization</w:t>
      </w:r>
    </w:p>
    <w:p w14:paraId="60E2D800" w14:textId="77777777" w:rsidR="001A5C4B" w:rsidRPr="00AA238B" w:rsidRDefault="001A5C4B" w:rsidP="009822E4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Montserrat" w:hAnsi="Montserrat"/>
          <w:sz w:val="22"/>
          <w:szCs w:val="22"/>
          <w:lang w:val="en-GB"/>
        </w:rPr>
      </w:pPr>
    </w:p>
    <w:p w14:paraId="4FAC7CF8" w14:textId="5EDE2BC2" w:rsidR="00CC734A" w:rsidRPr="00CC734A" w:rsidRDefault="00CC734A" w:rsidP="00CC734A">
      <w:pPr>
        <w:pStyle w:val="NormaleWeb"/>
        <w:spacing w:before="0" w:beforeAutospacing="0" w:after="0" w:afterAutospacing="0" w:line="360" w:lineRule="auto"/>
        <w:jc w:val="both"/>
        <w:rPr>
          <w:rFonts w:ascii="Montserrat" w:hAnsi="Montserrat" w:cs="Segoe UI"/>
          <w:sz w:val="22"/>
          <w:szCs w:val="22"/>
          <w:lang w:val="en-GB"/>
        </w:rPr>
      </w:pPr>
      <w:bookmarkStart w:id="1" w:name="_Hlk156897314"/>
      <w:r w:rsidRPr="00CC734A">
        <w:rPr>
          <w:rFonts w:ascii="Montserrat" w:hAnsi="Montserrat" w:cs="Segoe UI"/>
          <w:sz w:val="22"/>
          <w:szCs w:val="22"/>
          <w:lang w:val="en-GB"/>
        </w:rPr>
        <w:t xml:space="preserve">The </w:t>
      </w:r>
      <w:r w:rsidRPr="00CC734A">
        <w:rPr>
          <w:rFonts w:ascii="Montserrat" w:hAnsi="Montserrat" w:cs="Segoe UI"/>
          <w:b/>
          <w:bCs/>
          <w:sz w:val="22"/>
          <w:szCs w:val="22"/>
          <w:lang w:val="en-GB"/>
        </w:rPr>
        <w:t xml:space="preserve">2024 </w:t>
      </w:r>
      <w:r w:rsidRPr="00CC734A">
        <w:rPr>
          <w:rFonts w:ascii="Montserrat" w:hAnsi="Montserrat" w:cs="Segoe UI"/>
          <w:b/>
          <w:bCs/>
          <w:sz w:val="22"/>
          <w:szCs w:val="22"/>
          <w:lang w:val="en-GB"/>
        </w:rPr>
        <w:t>Budget Law</w:t>
      </w:r>
      <w:r w:rsidRPr="00CC734A">
        <w:rPr>
          <w:rFonts w:ascii="Montserrat" w:hAnsi="Montserrat" w:cs="Segoe UI"/>
          <w:sz w:val="22"/>
          <w:szCs w:val="22"/>
          <w:lang w:val="en-GB"/>
        </w:rPr>
        <w:t xml:space="preserve"> (Law 213/2023), </w:t>
      </w:r>
      <w:r w:rsidRPr="00CC734A">
        <w:rPr>
          <w:rFonts w:ascii="Montserrat" w:hAnsi="Montserrat" w:cs="Segoe UI"/>
          <w:b/>
          <w:bCs/>
          <w:sz w:val="22"/>
          <w:szCs w:val="22"/>
          <w:lang w:val="en-GB"/>
        </w:rPr>
        <w:t>effective from January 1</w:t>
      </w:r>
      <w:r w:rsidRPr="00CC734A">
        <w:rPr>
          <w:rFonts w:ascii="Montserrat" w:hAnsi="Montserrat" w:cs="Segoe UI"/>
          <w:b/>
          <w:bCs/>
          <w:sz w:val="22"/>
          <w:szCs w:val="22"/>
          <w:vertAlign w:val="superscript"/>
          <w:lang w:val="en-GB"/>
        </w:rPr>
        <w:t>st</w:t>
      </w:r>
      <w:r w:rsidRPr="00CC734A">
        <w:rPr>
          <w:rFonts w:ascii="Montserrat" w:hAnsi="Montserrat" w:cs="Segoe UI"/>
          <w:b/>
          <w:bCs/>
          <w:sz w:val="22"/>
          <w:szCs w:val="22"/>
          <w:lang w:val="en-GB"/>
        </w:rPr>
        <w:t xml:space="preserve"> </w:t>
      </w:r>
      <w:r w:rsidRPr="00CC734A">
        <w:rPr>
          <w:rFonts w:ascii="Montserrat" w:hAnsi="Montserrat" w:cs="Segoe UI"/>
          <w:b/>
          <w:bCs/>
          <w:sz w:val="22"/>
          <w:szCs w:val="22"/>
          <w:lang w:val="en-GB"/>
        </w:rPr>
        <w:t>2024</w:t>
      </w:r>
      <w:r w:rsidRPr="00CC734A">
        <w:rPr>
          <w:rFonts w:ascii="Montserrat" w:hAnsi="Montserrat" w:cs="Segoe UI"/>
          <w:sz w:val="22"/>
          <w:szCs w:val="22"/>
          <w:lang w:val="en-GB"/>
        </w:rPr>
        <w:t xml:space="preserve">, confirms the possibility of </w:t>
      </w:r>
      <w:r w:rsidRPr="00CC734A">
        <w:rPr>
          <w:rFonts w:ascii="Montserrat" w:hAnsi="Montserrat" w:cs="Segoe UI"/>
          <w:b/>
          <w:bCs/>
          <w:sz w:val="22"/>
          <w:szCs w:val="22"/>
          <w:lang w:val="en-GB"/>
        </w:rPr>
        <w:t>inventory regularization</w:t>
      </w:r>
      <w:r w:rsidRPr="00CC734A">
        <w:rPr>
          <w:rFonts w:ascii="Montserrat" w:hAnsi="Montserrat" w:cs="Segoe UI"/>
          <w:sz w:val="22"/>
          <w:szCs w:val="22"/>
          <w:lang w:val="en-GB"/>
        </w:rPr>
        <w:t>, adjusting it to the actual inventory situation</w:t>
      </w:r>
      <w:r>
        <w:rPr>
          <w:rStyle w:val="Rimandonotaapidipagina"/>
          <w:rFonts w:ascii="Montserrat" w:hAnsi="Montserrat" w:cs="Segoe UI"/>
          <w:sz w:val="22"/>
          <w:szCs w:val="22"/>
          <w:lang w:val="en-GB"/>
        </w:rPr>
        <w:footnoteReference w:id="1"/>
      </w:r>
      <w:r w:rsidRPr="00CC734A">
        <w:rPr>
          <w:rFonts w:ascii="Montserrat" w:hAnsi="Montserrat" w:cs="Segoe UI"/>
          <w:sz w:val="22"/>
          <w:szCs w:val="22"/>
          <w:lang w:val="en-GB"/>
        </w:rPr>
        <w:t>.</w:t>
      </w:r>
    </w:p>
    <w:p w14:paraId="4F2C12DF" w14:textId="77777777" w:rsidR="00CC734A" w:rsidRPr="00CC734A" w:rsidRDefault="00CC734A" w:rsidP="00CC734A">
      <w:pPr>
        <w:pStyle w:val="BodyText2"/>
        <w:spacing w:before="0" w:line="360" w:lineRule="auto"/>
        <w:rPr>
          <w:rFonts w:ascii="Montserrat" w:hAnsi="Montserrat"/>
          <w:sz w:val="22"/>
          <w:szCs w:val="22"/>
        </w:rPr>
      </w:pPr>
    </w:p>
    <w:p w14:paraId="384F1D04" w14:textId="77777777" w:rsidR="00CC734A" w:rsidRPr="00CC734A" w:rsidRDefault="00CC734A" w:rsidP="00CC734A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val="en-GB" w:eastAsia="it-IT"/>
        </w:rPr>
      </w:pPr>
      <w:r w:rsidRPr="00CC734A">
        <w:rPr>
          <w:rFonts w:eastAsia="Times New Roman" w:cs="Segoe UI"/>
          <w:b/>
          <w:bCs/>
          <w:sz w:val="22"/>
          <w:szCs w:val="22"/>
          <w:u w:val="single"/>
          <w:lang w:val="en-GB" w:eastAsia="it-IT"/>
        </w:rPr>
        <w:t xml:space="preserve">Subjective </w:t>
      </w:r>
      <w:r>
        <w:rPr>
          <w:rFonts w:eastAsia="Times New Roman" w:cs="Segoe UI"/>
          <w:b/>
          <w:bCs/>
          <w:sz w:val="22"/>
          <w:szCs w:val="22"/>
          <w:u w:val="single"/>
          <w:lang w:val="en-GB" w:eastAsia="it-IT"/>
        </w:rPr>
        <w:t>p</w:t>
      </w:r>
      <w:r w:rsidRPr="00CC734A">
        <w:rPr>
          <w:rFonts w:eastAsia="Times New Roman" w:cs="Segoe UI"/>
          <w:b/>
          <w:bCs/>
          <w:sz w:val="22"/>
          <w:szCs w:val="22"/>
          <w:u w:val="single"/>
          <w:lang w:val="en-GB" w:eastAsia="it-IT"/>
        </w:rPr>
        <w:t>rofiles</w:t>
      </w:r>
    </w:p>
    <w:p w14:paraId="0AAB8168" w14:textId="37B5A361" w:rsidR="00CC734A" w:rsidRDefault="00CC734A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CC734A">
        <w:rPr>
          <w:rFonts w:eastAsia="Times New Roman" w:cs="Segoe UI"/>
          <w:sz w:val="22"/>
          <w:szCs w:val="22"/>
          <w:lang w:val="en-GB" w:eastAsia="it-IT"/>
        </w:rPr>
        <w:t xml:space="preserve">From a subjective standpoint, the option to adjust the accounting data of </w:t>
      </w:r>
      <w:r>
        <w:rPr>
          <w:rFonts w:eastAsia="Times New Roman" w:cs="Segoe UI"/>
          <w:sz w:val="22"/>
          <w:szCs w:val="22"/>
          <w:lang w:val="en-GB" w:eastAsia="it-IT"/>
        </w:rPr>
        <w:t xml:space="preserve">inventory </w:t>
      </w:r>
      <w:r w:rsidRPr="00CC734A">
        <w:rPr>
          <w:rFonts w:eastAsia="Times New Roman" w:cs="Segoe UI"/>
          <w:sz w:val="22"/>
          <w:szCs w:val="22"/>
          <w:lang w:val="en-GB" w:eastAsia="it-IT"/>
        </w:rPr>
        <w:t xml:space="preserve">to the actual physical stock is limited to </w:t>
      </w:r>
      <w:r w:rsidRPr="00CC734A">
        <w:rPr>
          <w:rFonts w:eastAsia="Times New Roman" w:cs="Segoe UI"/>
          <w:b/>
          <w:bCs/>
          <w:sz w:val="22"/>
          <w:szCs w:val="22"/>
          <w:lang w:val="en-GB" w:eastAsia="it-IT"/>
        </w:rPr>
        <w:t>business operators who do not adopt international accounting principles</w:t>
      </w:r>
      <w:r w:rsidRPr="00CC734A">
        <w:rPr>
          <w:rFonts w:eastAsia="Times New Roman" w:cs="Segoe UI"/>
          <w:sz w:val="22"/>
          <w:szCs w:val="22"/>
          <w:lang w:val="en-GB" w:eastAsia="it-IT"/>
        </w:rPr>
        <w:t xml:space="preserve"> </w:t>
      </w:r>
      <w:r>
        <w:rPr>
          <w:rFonts w:eastAsia="Times New Roman" w:cs="Segoe UI"/>
          <w:sz w:val="22"/>
          <w:szCs w:val="22"/>
          <w:lang w:val="en-GB" w:eastAsia="it-IT"/>
        </w:rPr>
        <w:t xml:space="preserve">and, therefore, </w:t>
      </w:r>
      <w:r w:rsidRPr="00CC734A">
        <w:rPr>
          <w:rFonts w:eastAsia="Times New Roman" w:cs="Segoe UI"/>
          <w:sz w:val="22"/>
          <w:szCs w:val="22"/>
          <w:lang w:val="en-GB" w:eastAsia="it-IT"/>
        </w:rPr>
        <w:t xml:space="preserve">to the so-called </w:t>
      </w:r>
      <w:r w:rsidRPr="00CC734A">
        <w:rPr>
          <w:rFonts w:eastAsia="Times New Roman" w:cs="Segoe UI"/>
          <w:i/>
          <w:iCs/>
          <w:sz w:val="22"/>
          <w:szCs w:val="22"/>
          <w:lang w:val="en-GB" w:eastAsia="it-IT"/>
        </w:rPr>
        <w:t>“</w:t>
      </w:r>
      <w:r w:rsidRPr="00CC734A">
        <w:rPr>
          <w:rFonts w:eastAsia="Times New Roman" w:cs="Segoe UI"/>
          <w:i/>
          <w:iCs/>
          <w:sz w:val="22"/>
          <w:szCs w:val="22"/>
          <w:lang w:val="en-GB" w:eastAsia="it-IT"/>
        </w:rPr>
        <w:t>OIC adopters</w:t>
      </w:r>
      <w:r w:rsidRPr="00CC734A">
        <w:rPr>
          <w:rFonts w:eastAsia="Times New Roman" w:cs="Segoe UI"/>
          <w:i/>
          <w:iCs/>
          <w:sz w:val="22"/>
          <w:szCs w:val="22"/>
          <w:lang w:val="en-GB" w:eastAsia="it-IT"/>
        </w:rPr>
        <w:t>”</w:t>
      </w:r>
      <w:r w:rsidRPr="00CC734A">
        <w:rPr>
          <w:rStyle w:val="Rimandonotaapidipagina"/>
          <w:rFonts w:cs="Segoe UI"/>
          <w:sz w:val="22"/>
          <w:szCs w:val="22"/>
          <w:lang w:val="en-GB"/>
        </w:rPr>
        <w:t xml:space="preserve"> </w:t>
      </w:r>
      <w:r>
        <w:rPr>
          <w:rStyle w:val="Rimandonotaapidipagina"/>
          <w:rFonts w:cs="Segoe UI"/>
          <w:sz w:val="22"/>
          <w:szCs w:val="22"/>
          <w:lang w:val="en-GB"/>
        </w:rPr>
        <w:footnoteReference w:id="2"/>
      </w:r>
      <w:r w:rsidRPr="00CC734A">
        <w:rPr>
          <w:rFonts w:eastAsia="Times New Roman" w:cs="Segoe UI"/>
          <w:sz w:val="22"/>
          <w:szCs w:val="22"/>
          <w:lang w:val="en-GB" w:eastAsia="it-IT"/>
        </w:rPr>
        <w:t>.</w:t>
      </w:r>
    </w:p>
    <w:p w14:paraId="211DF0D0" w14:textId="77777777" w:rsidR="000935EF" w:rsidRPr="00CC734A" w:rsidRDefault="000935EF" w:rsidP="000935EF">
      <w:pPr>
        <w:pStyle w:val="BodyText2"/>
        <w:spacing w:before="0" w:line="360" w:lineRule="auto"/>
        <w:rPr>
          <w:rFonts w:ascii="Montserrat" w:hAnsi="Montserrat"/>
          <w:sz w:val="22"/>
          <w:szCs w:val="22"/>
        </w:rPr>
      </w:pPr>
    </w:p>
    <w:p w14:paraId="14AC2A64" w14:textId="046CAD8D" w:rsidR="000935EF" w:rsidRPr="00CC734A" w:rsidRDefault="000935EF" w:rsidP="000935EF">
      <w:pPr>
        <w:pStyle w:val="Paragrafoelenco"/>
        <w:numPr>
          <w:ilvl w:val="0"/>
          <w:numId w:val="2"/>
        </w:numPr>
        <w:spacing w:line="360" w:lineRule="auto"/>
        <w:ind w:left="284" w:hanging="284"/>
        <w:jc w:val="both"/>
        <w:rPr>
          <w:rFonts w:eastAsia="Times New Roman" w:cs="Times New Roman"/>
          <w:b/>
          <w:bCs/>
          <w:sz w:val="22"/>
          <w:szCs w:val="22"/>
          <w:u w:val="single"/>
          <w:lang w:val="en-GB" w:eastAsia="it-IT"/>
        </w:rPr>
      </w:pPr>
      <w:r>
        <w:rPr>
          <w:rFonts w:eastAsia="Times New Roman" w:cs="Segoe UI"/>
          <w:b/>
          <w:bCs/>
          <w:sz w:val="22"/>
          <w:szCs w:val="22"/>
          <w:u w:val="single"/>
          <w:lang w:val="en-GB" w:eastAsia="it-IT"/>
        </w:rPr>
        <w:t>O</w:t>
      </w:r>
      <w:r w:rsidRPr="00CC734A">
        <w:rPr>
          <w:rFonts w:eastAsia="Times New Roman" w:cs="Segoe UI"/>
          <w:b/>
          <w:bCs/>
          <w:sz w:val="22"/>
          <w:szCs w:val="22"/>
          <w:u w:val="single"/>
          <w:lang w:val="en-GB" w:eastAsia="it-IT"/>
        </w:rPr>
        <w:t xml:space="preserve">bjective </w:t>
      </w:r>
      <w:r>
        <w:rPr>
          <w:rFonts w:eastAsia="Times New Roman" w:cs="Segoe UI"/>
          <w:b/>
          <w:bCs/>
          <w:sz w:val="22"/>
          <w:szCs w:val="22"/>
          <w:u w:val="single"/>
          <w:lang w:val="en-GB" w:eastAsia="it-IT"/>
        </w:rPr>
        <w:t>p</w:t>
      </w:r>
      <w:r w:rsidRPr="00CC734A">
        <w:rPr>
          <w:rFonts w:eastAsia="Times New Roman" w:cs="Segoe UI"/>
          <w:b/>
          <w:bCs/>
          <w:sz w:val="22"/>
          <w:szCs w:val="22"/>
          <w:u w:val="single"/>
          <w:lang w:val="en-GB" w:eastAsia="it-IT"/>
        </w:rPr>
        <w:t>rofiles</w:t>
      </w:r>
    </w:p>
    <w:p w14:paraId="70902907" w14:textId="36602616" w:rsidR="00CC734A" w:rsidRPr="00CC734A" w:rsidRDefault="00CC734A" w:rsidP="00CC734A">
      <w:pPr>
        <w:spacing w:line="360" w:lineRule="auto"/>
        <w:jc w:val="both"/>
        <w:rPr>
          <w:rFonts w:eastAsia="Times New Roman" w:cs="Times New Roman"/>
          <w:b/>
          <w:bCs/>
          <w:sz w:val="22"/>
          <w:szCs w:val="22"/>
          <w:u w:val="single"/>
          <w:lang w:val="en-GB" w:eastAsia="it-IT"/>
        </w:rPr>
      </w:pPr>
      <w:r w:rsidRPr="00CC734A">
        <w:rPr>
          <w:rFonts w:eastAsia="Times New Roman" w:cs="Segoe UI"/>
          <w:sz w:val="22"/>
          <w:szCs w:val="22"/>
          <w:lang w:val="en-GB" w:eastAsia="it-IT"/>
        </w:rPr>
        <w:t xml:space="preserve">Operationally, the </w:t>
      </w:r>
      <w:r w:rsidRPr="00CC734A">
        <w:rPr>
          <w:rFonts w:eastAsia="Times New Roman" w:cs="Segoe UI"/>
          <w:b/>
          <w:bCs/>
          <w:sz w:val="22"/>
          <w:szCs w:val="22"/>
          <w:lang w:val="en-GB" w:eastAsia="it-IT"/>
        </w:rPr>
        <w:t>adjustment</w:t>
      </w:r>
      <w:r w:rsidRPr="00CC734A">
        <w:rPr>
          <w:rFonts w:eastAsia="Times New Roman" w:cs="Segoe UI"/>
          <w:sz w:val="22"/>
          <w:szCs w:val="22"/>
          <w:lang w:val="en-GB" w:eastAsia="it-IT"/>
        </w:rPr>
        <w:t xml:space="preserve"> of initial inventory can occur through:</w:t>
      </w:r>
    </w:p>
    <w:p w14:paraId="58E95CFF" w14:textId="77777777" w:rsidR="000935EF" w:rsidRDefault="00CC734A" w:rsidP="000935EF">
      <w:pPr>
        <w:pStyle w:val="Paragrafoelenco"/>
        <w:numPr>
          <w:ilvl w:val="0"/>
          <w:numId w:val="47"/>
        </w:numPr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0935EF">
        <w:rPr>
          <w:rFonts w:eastAsia="Times New Roman" w:cs="Segoe UI"/>
          <w:b/>
          <w:bCs/>
          <w:sz w:val="22"/>
          <w:szCs w:val="22"/>
          <w:lang w:val="en-GB" w:eastAsia="it-IT"/>
        </w:rPr>
        <w:t xml:space="preserve">accounting elimination </w:t>
      </w:r>
      <w:r w:rsidRPr="000935EF">
        <w:rPr>
          <w:rFonts w:eastAsia="Times New Roman" w:cs="Segoe UI"/>
          <w:sz w:val="22"/>
          <w:szCs w:val="22"/>
          <w:lang w:val="en-GB" w:eastAsia="it-IT"/>
        </w:rPr>
        <w:t xml:space="preserve">of initial </w:t>
      </w:r>
      <w:r w:rsidR="000935EF">
        <w:rPr>
          <w:rFonts w:eastAsia="Times New Roman" w:cs="Segoe UI"/>
          <w:sz w:val="22"/>
          <w:szCs w:val="22"/>
          <w:lang w:val="en-GB" w:eastAsia="it-IT"/>
        </w:rPr>
        <w:t>inventory</w:t>
      </w:r>
      <w:r w:rsidRPr="000935EF">
        <w:rPr>
          <w:rFonts w:eastAsia="Times New Roman" w:cs="Segoe UI"/>
          <w:sz w:val="22"/>
          <w:szCs w:val="22"/>
          <w:lang w:val="en-GB" w:eastAsia="it-IT"/>
        </w:rPr>
        <w:t xml:space="preserve"> or values higher than actual ones.</w:t>
      </w:r>
    </w:p>
    <w:p w14:paraId="10D30644" w14:textId="00FEC714" w:rsidR="000935EF" w:rsidRDefault="00CC734A" w:rsidP="000935EF">
      <w:pPr>
        <w:pStyle w:val="Paragrafoelenco"/>
        <w:spacing w:line="360" w:lineRule="auto"/>
        <w:ind w:left="426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0935EF">
        <w:rPr>
          <w:rFonts w:eastAsia="Times New Roman" w:cs="Segoe UI"/>
          <w:sz w:val="22"/>
          <w:szCs w:val="22"/>
          <w:lang w:val="en-GB" w:eastAsia="it-IT"/>
        </w:rPr>
        <w:t xml:space="preserve">In this circumstance, it is necessary to pay VAT and a </w:t>
      </w:r>
      <w:r w:rsidRPr="000935EF">
        <w:rPr>
          <w:rFonts w:eastAsia="Times New Roman" w:cs="Segoe UI"/>
          <w:b/>
          <w:bCs/>
          <w:sz w:val="22"/>
          <w:szCs w:val="22"/>
          <w:lang w:val="en-GB" w:eastAsia="it-IT"/>
        </w:rPr>
        <w:t>substitut</w:t>
      </w:r>
      <w:r w:rsidR="002039F3">
        <w:rPr>
          <w:rFonts w:eastAsia="Times New Roman" w:cs="Segoe UI"/>
          <w:b/>
          <w:bCs/>
          <w:sz w:val="22"/>
          <w:szCs w:val="22"/>
          <w:lang w:val="en-GB" w:eastAsia="it-IT"/>
        </w:rPr>
        <w:t xml:space="preserve">ive </w:t>
      </w:r>
      <w:r w:rsidRPr="000935EF">
        <w:rPr>
          <w:rFonts w:eastAsia="Times New Roman" w:cs="Segoe UI"/>
          <w:b/>
          <w:bCs/>
          <w:sz w:val="22"/>
          <w:szCs w:val="22"/>
          <w:lang w:val="en-GB" w:eastAsia="it-IT"/>
        </w:rPr>
        <w:t xml:space="preserve">tax </w:t>
      </w:r>
      <w:r w:rsidRPr="000935EF">
        <w:rPr>
          <w:rFonts w:eastAsia="Times New Roman" w:cs="Segoe UI"/>
          <w:sz w:val="22"/>
          <w:szCs w:val="22"/>
          <w:lang w:val="en-GB" w:eastAsia="it-IT"/>
        </w:rPr>
        <w:t>for personal income tax (</w:t>
      </w:r>
      <w:r w:rsidRPr="000935EF">
        <w:rPr>
          <w:rFonts w:eastAsia="Times New Roman" w:cs="Segoe UI"/>
          <w:i/>
          <w:iCs/>
          <w:sz w:val="22"/>
          <w:szCs w:val="22"/>
          <w:lang w:val="en-GB" w:eastAsia="it-IT"/>
        </w:rPr>
        <w:t>Irpef</w:t>
      </w:r>
      <w:r w:rsidRPr="000935EF">
        <w:rPr>
          <w:rFonts w:eastAsia="Times New Roman" w:cs="Segoe UI"/>
          <w:sz w:val="22"/>
          <w:szCs w:val="22"/>
          <w:lang w:val="en-GB" w:eastAsia="it-IT"/>
        </w:rPr>
        <w:t>), corporate income tax (</w:t>
      </w:r>
      <w:r w:rsidRPr="000935EF">
        <w:rPr>
          <w:rFonts w:eastAsia="Times New Roman" w:cs="Segoe UI"/>
          <w:i/>
          <w:iCs/>
          <w:sz w:val="22"/>
          <w:szCs w:val="22"/>
          <w:lang w:val="en-GB" w:eastAsia="it-IT"/>
        </w:rPr>
        <w:t>Ires</w:t>
      </w:r>
      <w:r w:rsidRPr="000935EF">
        <w:rPr>
          <w:rFonts w:eastAsia="Times New Roman" w:cs="Segoe UI"/>
          <w:sz w:val="22"/>
          <w:szCs w:val="22"/>
          <w:lang w:val="en-GB" w:eastAsia="it-IT"/>
        </w:rPr>
        <w:t>) and regional tax (</w:t>
      </w:r>
      <w:r w:rsidRPr="000935EF">
        <w:rPr>
          <w:rFonts w:eastAsia="Times New Roman" w:cs="Segoe UI"/>
          <w:i/>
          <w:iCs/>
          <w:sz w:val="22"/>
          <w:szCs w:val="22"/>
          <w:lang w:val="en-GB" w:eastAsia="it-IT"/>
        </w:rPr>
        <w:t>Irap</w:t>
      </w:r>
      <w:r w:rsidRPr="000935EF">
        <w:rPr>
          <w:rFonts w:eastAsia="Times New Roman" w:cs="Segoe UI"/>
          <w:sz w:val="22"/>
          <w:szCs w:val="22"/>
          <w:lang w:val="en-GB" w:eastAsia="it-IT"/>
        </w:rPr>
        <w:t>)</w:t>
      </w:r>
      <w:r w:rsidR="000935EF">
        <w:rPr>
          <w:rFonts w:eastAsia="Times New Roman" w:cs="Segoe UI"/>
          <w:sz w:val="22"/>
          <w:szCs w:val="22"/>
          <w:lang w:val="en-GB" w:eastAsia="it-IT"/>
        </w:rPr>
        <w:t>;</w:t>
      </w:r>
    </w:p>
    <w:p w14:paraId="50A26854" w14:textId="77777777" w:rsidR="000935EF" w:rsidRDefault="00CC734A" w:rsidP="000935EF">
      <w:pPr>
        <w:pStyle w:val="Paragrafoelenco"/>
        <w:numPr>
          <w:ilvl w:val="0"/>
          <w:numId w:val="47"/>
        </w:numPr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0935EF">
        <w:rPr>
          <w:rFonts w:eastAsia="Times New Roman" w:cs="Segoe UI"/>
          <w:b/>
          <w:bCs/>
          <w:sz w:val="22"/>
          <w:szCs w:val="22"/>
          <w:lang w:val="en-GB" w:eastAsia="it-IT"/>
        </w:rPr>
        <w:t>accounting registration</w:t>
      </w:r>
      <w:r w:rsidRPr="000935EF">
        <w:rPr>
          <w:rFonts w:eastAsia="Times New Roman" w:cs="Segoe UI"/>
          <w:sz w:val="22"/>
          <w:szCs w:val="22"/>
          <w:lang w:val="en-GB" w:eastAsia="it-IT"/>
        </w:rPr>
        <w:t xml:space="preserve"> of previously omitted initial </w:t>
      </w:r>
      <w:r w:rsidR="000935EF">
        <w:rPr>
          <w:rFonts w:eastAsia="Times New Roman" w:cs="Segoe UI"/>
          <w:sz w:val="22"/>
          <w:szCs w:val="22"/>
          <w:lang w:val="en-GB" w:eastAsia="it-IT"/>
        </w:rPr>
        <w:t>inventory</w:t>
      </w:r>
      <w:r w:rsidRPr="000935EF">
        <w:rPr>
          <w:rFonts w:eastAsia="Times New Roman" w:cs="Segoe UI"/>
          <w:sz w:val="22"/>
          <w:szCs w:val="22"/>
          <w:lang w:val="en-GB" w:eastAsia="it-IT"/>
        </w:rPr>
        <w:t>.</w:t>
      </w:r>
    </w:p>
    <w:p w14:paraId="333D25CF" w14:textId="77777777" w:rsidR="000935EF" w:rsidRDefault="000935EF" w:rsidP="000935EF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</w:p>
    <w:p w14:paraId="68AC9EB9" w14:textId="1BEE2EA5" w:rsidR="00CC734A" w:rsidRPr="000935EF" w:rsidRDefault="00CC734A" w:rsidP="000935EF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0935EF">
        <w:rPr>
          <w:rFonts w:eastAsia="Times New Roman" w:cs="Segoe UI"/>
          <w:sz w:val="22"/>
          <w:szCs w:val="22"/>
          <w:lang w:val="en-GB" w:eastAsia="it-IT"/>
        </w:rPr>
        <w:t xml:space="preserve">In case of eliminating initial </w:t>
      </w:r>
      <w:r w:rsidR="000935EF">
        <w:rPr>
          <w:rFonts w:eastAsia="Times New Roman" w:cs="Segoe UI"/>
          <w:sz w:val="22"/>
          <w:szCs w:val="22"/>
          <w:lang w:val="en-GB" w:eastAsia="it-IT"/>
        </w:rPr>
        <w:t>inventory</w:t>
      </w:r>
      <w:r w:rsidRPr="000935EF">
        <w:rPr>
          <w:rFonts w:eastAsia="Times New Roman" w:cs="Segoe UI"/>
          <w:sz w:val="22"/>
          <w:szCs w:val="22"/>
          <w:lang w:val="en-GB" w:eastAsia="it-IT"/>
        </w:rPr>
        <w:t xml:space="preserve">, it is </w:t>
      </w:r>
      <w:r w:rsidR="000935EF">
        <w:rPr>
          <w:rFonts w:eastAsia="Times New Roman" w:cs="Segoe UI"/>
          <w:sz w:val="22"/>
          <w:szCs w:val="22"/>
          <w:lang w:val="en-GB" w:eastAsia="it-IT"/>
        </w:rPr>
        <w:t xml:space="preserve">provided </w:t>
      </w:r>
      <w:r w:rsidRPr="000935EF">
        <w:rPr>
          <w:rFonts w:eastAsia="Times New Roman" w:cs="Segoe UI"/>
          <w:sz w:val="22"/>
          <w:szCs w:val="22"/>
          <w:lang w:val="en-GB" w:eastAsia="it-IT"/>
        </w:rPr>
        <w:t xml:space="preserve">that VAT is determined by applying </w:t>
      </w:r>
      <w:r w:rsidRPr="000935EF">
        <w:rPr>
          <w:rFonts w:eastAsia="Times New Roman" w:cs="Segoe UI"/>
          <w:b/>
          <w:bCs/>
          <w:sz w:val="22"/>
          <w:szCs w:val="22"/>
          <w:lang w:val="en-GB" w:eastAsia="it-IT"/>
        </w:rPr>
        <w:t xml:space="preserve">the average rate </w:t>
      </w:r>
      <w:r w:rsidR="000935EF">
        <w:rPr>
          <w:rFonts w:eastAsia="Times New Roman" w:cs="Segoe UI"/>
          <w:b/>
          <w:bCs/>
          <w:sz w:val="22"/>
          <w:szCs w:val="22"/>
          <w:lang w:val="en-GB" w:eastAsia="it-IT"/>
        </w:rPr>
        <w:t xml:space="preserve">for </w:t>
      </w:r>
      <w:r w:rsidRPr="000935EF">
        <w:rPr>
          <w:rFonts w:eastAsia="Times New Roman" w:cs="Segoe UI"/>
          <w:b/>
          <w:bCs/>
          <w:sz w:val="22"/>
          <w:szCs w:val="22"/>
          <w:lang w:val="en-GB" w:eastAsia="it-IT"/>
        </w:rPr>
        <w:t xml:space="preserve">the year 2023 to the amount obtained by multiplying the eliminated value by a specific </w:t>
      </w:r>
      <w:r w:rsidR="000935EF">
        <w:rPr>
          <w:rFonts w:eastAsia="Times New Roman" w:cs="Segoe UI"/>
          <w:b/>
          <w:bCs/>
          <w:sz w:val="22"/>
          <w:szCs w:val="22"/>
          <w:lang w:val="en-GB" w:eastAsia="it-IT"/>
        </w:rPr>
        <w:t>ratio</w:t>
      </w:r>
      <w:r w:rsidRPr="000935EF">
        <w:rPr>
          <w:rFonts w:eastAsia="Times New Roman" w:cs="Segoe UI"/>
          <w:b/>
          <w:bCs/>
          <w:sz w:val="22"/>
          <w:szCs w:val="22"/>
          <w:lang w:val="en-GB" w:eastAsia="it-IT"/>
        </w:rPr>
        <w:t xml:space="preserve"> of increase for each activity</w:t>
      </w:r>
      <w:r w:rsidRPr="000935EF">
        <w:rPr>
          <w:rFonts w:eastAsia="Times New Roman" w:cs="Segoe UI"/>
          <w:sz w:val="22"/>
          <w:szCs w:val="22"/>
          <w:lang w:val="en-GB" w:eastAsia="it-IT"/>
        </w:rPr>
        <w:t>, which will be identified by a specific Decree.</w:t>
      </w:r>
    </w:p>
    <w:p w14:paraId="41520243" w14:textId="1B802106" w:rsidR="00CC734A" w:rsidRDefault="00CC734A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429E1E62" w14:textId="77777777" w:rsidR="000935EF" w:rsidRDefault="000935EF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78F65A3E" w14:textId="77777777" w:rsidR="000935EF" w:rsidRDefault="000935EF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401C68E7" w14:textId="77777777" w:rsidR="000935EF" w:rsidRDefault="000935EF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6DA66CF7" w14:textId="77777777" w:rsidR="000935EF" w:rsidRDefault="000935EF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712EF143" w14:textId="77777777" w:rsidR="000935EF" w:rsidRDefault="000935EF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3168B0F8" w14:textId="77777777" w:rsidR="000935EF" w:rsidRPr="00CC734A" w:rsidRDefault="000935EF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eastAsia="it-IT"/>
        </w:rPr>
      </w:pPr>
    </w:p>
    <w:p w14:paraId="27E0F2E8" w14:textId="7EC8AE43" w:rsidR="00CC734A" w:rsidRPr="00CC734A" w:rsidRDefault="00CC734A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CC734A">
        <w:rPr>
          <w:rFonts w:eastAsia="Times New Roman" w:cs="Segoe UI"/>
          <w:sz w:val="22"/>
          <w:szCs w:val="22"/>
          <w:lang w:val="en-GB" w:eastAsia="it-IT"/>
        </w:rPr>
        <w:t xml:space="preserve">In particular, the average VAT rate is determined - taking into account the existence of </w:t>
      </w:r>
      <w:r w:rsidR="000935EF">
        <w:rPr>
          <w:rFonts w:eastAsia="Times New Roman" w:cs="Segoe UI"/>
          <w:sz w:val="22"/>
          <w:szCs w:val="22"/>
          <w:lang w:val="en-GB" w:eastAsia="it-IT"/>
        </w:rPr>
        <w:t xml:space="preserve">exempt </w:t>
      </w:r>
      <w:r w:rsidRPr="00CC734A">
        <w:rPr>
          <w:rFonts w:eastAsia="Times New Roman" w:cs="Segoe UI"/>
          <w:sz w:val="22"/>
          <w:szCs w:val="22"/>
          <w:lang w:val="en-GB" w:eastAsia="it-IT"/>
        </w:rPr>
        <w:t xml:space="preserve">transactions, or subject to special regimes - by the </w:t>
      </w:r>
      <w:r w:rsidRPr="00CC734A">
        <w:rPr>
          <w:rFonts w:eastAsia="Times New Roman" w:cs="Segoe UI"/>
          <w:b/>
          <w:bCs/>
          <w:sz w:val="22"/>
          <w:szCs w:val="22"/>
          <w:lang w:val="en-GB" w:eastAsia="it-IT"/>
        </w:rPr>
        <w:t>ratio</w:t>
      </w:r>
      <w:r w:rsidRPr="00CC734A">
        <w:rPr>
          <w:rFonts w:eastAsia="Times New Roman" w:cs="Segoe UI"/>
          <w:sz w:val="22"/>
          <w:szCs w:val="22"/>
          <w:lang w:val="en-GB" w:eastAsia="it-IT"/>
        </w:rPr>
        <w:t xml:space="preserve"> between:</w:t>
      </w:r>
    </w:p>
    <w:p w14:paraId="1020F447" w14:textId="4927FDE4" w:rsidR="000935EF" w:rsidRDefault="00CC734A" w:rsidP="000935EF">
      <w:pPr>
        <w:pStyle w:val="Paragrafoelenco"/>
        <w:numPr>
          <w:ilvl w:val="0"/>
          <w:numId w:val="47"/>
        </w:numPr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0935EF">
        <w:rPr>
          <w:rFonts w:eastAsia="Times New Roman" w:cs="Segoe UI"/>
          <w:sz w:val="22"/>
          <w:szCs w:val="22"/>
          <w:lang w:val="en-GB" w:eastAsia="it-IT"/>
        </w:rPr>
        <w:t>VAT</w:t>
      </w:r>
      <w:r w:rsidR="000935EF">
        <w:rPr>
          <w:rFonts w:eastAsia="Times New Roman" w:cs="Segoe UI"/>
          <w:sz w:val="22"/>
          <w:szCs w:val="22"/>
          <w:lang w:val="en-GB" w:eastAsia="it-IT"/>
        </w:rPr>
        <w:t xml:space="preserve">, </w:t>
      </w:r>
      <w:r w:rsidRPr="000935EF">
        <w:rPr>
          <w:rFonts w:eastAsia="Times New Roman" w:cs="Segoe UI"/>
          <w:sz w:val="22"/>
          <w:szCs w:val="22"/>
          <w:lang w:val="en-GB" w:eastAsia="it-IT"/>
        </w:rPr>
        <w:t>related to the operations, reduced by that related to sale</w:t>
      </w:r>
      <w:r w:rsidR="002039F3">
        <w:rPr>
          <w:rFonts w:eastAsia="Times New Roman" w:cs="Segoe UI"/>
          <w:sz w:val="22"/>
          <w:szCs w:val="22"/>
          <w:lang w:val="en-GB" w:eastAsia="it-IT"/>
        </w:rPr>
        <w:t>s</w:t>
      </w:r>
      <w:r w:rsidRPr="000935EF">
        <w:rPr>
          <w:rFonts w:eastAsia="Times New Roman" w:cs="Segoe UI"/>
          <w:sz w:val="22"/>
          <w:szCs w:val="22"/>
          <w:lang w:val="en-GB" w:eastAsia="it-IT"/>
        </w:rPr>
        <w:t xml:space="preserve"> of depreciable assets;</w:t>
      </w:r>
    </w:p>
    <w:p w14:paraId="7890932E" w14:textId="06FA1BE5" w:rsidR="00CC734A" w:rsidRPr="000935EF" w:rsidRDefault="00CC734A" w:rsidP="000935EF">
      <w:pPr>
        <w:pStyle w:val="Paragrafoelenco"/>
        <w:numPr>
          <w:ilvl w:val="0"/>
          <w:numId w:val="47"/>
        </w:numPr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0935EF">
        <w:rPr>
          <w:rFonts w:eastAsia="Times New Roman" w:cs="Segoe UI"/>
          <w:sz w:val="22"/>
          <w:szCs w:val="22"/>
          <w:lang w:eastAsia="it-IT"/>
        </w:rPr>
        <w:t>turnover</w:t>
      </w:r>
      <w:r w:rsidR="000935EF">
        <w:rPr>
          <w:rStyle w:val="Rimandonotaapidipagina"/>
          <w:rFonts w:cs="Segoe UI"/>
          <w:sz w:val="22"/>
          <w:szCs w:val="22"/>
          <w:lang w:val="en-GB"/>
        </w:rPr>
        <w:footnoteReference w:id="3"/>
      </w:r>
      <w:r w:rsidRPr="000935EF">
        <w:rPr>
          <w:rFonts w:eastAsia="Times New Roman" w:cs="Segoe UI"/>
          <w:sz w:val="22"/>
          <w:szCs w:val="22"/>
          <w:lang w:eastAsia="it-IT"/>
        </w:rPr>
        <w:t>.</w:t>
      </w:r>
    </w:p>
    <w:p w14:paraId="022455A2" w14:textId="77777777" w:rsidR="000935EF" w:rsidRDefault="000935EF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</w:p>
    <w:p w14:paraId="43AE94E4" w14:textId="27784C39" w:rsidR="000935EF" w:rsidRDefault="00CC734A" w:rsidP="000935EF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CC734A">
        <w:rPr>
          <w:rFonts w:eastAsia="Times New Roman" w:cs="Segoe UI"/>
          <w:sz w:val="22"/>
          <w:szCs w:val="22"/>
          <w:lang w:val="en-GB" w:eastAsia="it-IT"/>
        </w:rPr>
        <w:t>Regarding</w:t>
      </w:r>
      <w:r w:rsidR="002039F3">
        <w:rPr>
          <w:rFonts w:eastAsia="Times New Roman" w:cs="Segoe UI"/>
          <w:sz w:val="22"/>
          <w:szCs w:val="22"/>
          <w:lang w:val="en-GB" w:eastAsia="it-IT"/>
        </w:rPr>
        <w:t xml:space="preserve"> the</w:t>
      </w:r>
      <w:r w:rsidRPr="00CC734A">
        <w:rPr>
          <w:rFonts w:eastAsia="Times New Roman" w:cs="Segoe UI"/>
          <w:sz w:val="22"/>
          <w:szCs w:val="22"/>
          <w:lang w:val="en-GB" w:eastAsia="it-IT"/>
        </w:rPr>
        <w:t xml:space="preserve"> </w:t>
      </w:r>
      <w:r w:rsidRPr="00CC734A">
        <w:rPr>
          <w:rFonts w:eastAsia="Times New Roman" w:cs="Segoe UI"/>
          <w:b/>
          <w:bCs/>
          <w:sz w:val="22"/>
          <w:szCs w:val="22"/>
          <w:lang w:val="en-GB" w:eastAsia="it-IT"/>
        </w:rPr>
        <w:t>substitut</w:t>
      </w:r>
      <w:r w:rsidR="002039F3">
        <w:rPr>
          <w:rFonts w:eastAsia="Times New Roman" w:cs="Segoe UI"/>
          <w:b/>
          <w:bCs/>
          <w:sz w:val="22"/>
          <w:szCs w:val="22"/>
          <w:lang w:val="en-GB" w:eastAsia="it-IT"/>
        </w:rPr>
        <w:t>ive</w:t>
      </w:r>
      <w:r w:rsidRPr="00CC734A">
        <w:rPr>
          <w:rFonts w:eastAsia="Times New Roman" w:cs="Segoe UI"/>
          <w:b/>
          <w:bCs/>
          <w:sz w:val="22"/>
          <w:szCs w:val="22"/>
          <w:lang w:val="en-GB" w:eastAsia="it-IT"/>
        </w:rPr>
        <w:t xml:space="preserve"> tax</w:t>
      </w:r>
      <w:r w:rsidRPr="00CC734A">
        <w:rPr>
          <w:rFonts w:eastAsia="Times New Roman" w:cs="Segoe UI"/>
          <w:sz w:val="22"/>
          <w:szCs w:val="22"/>
          <w:lang w:val="en-GB" w:eastAsia="it-IT"/>
        </w:rPr>
        <w:t xml:space="preserve">, the related rate is fixed at </w:t>
      </w:r>
      <w:r w:rsidRPr="00CC734A">
        <w:rPr>
          <w:rFonts w:eastAsia="Times New Roman" w:cs="Segoe UI"/>
          <w:b/>
          <w:bCs/>
          <w:sz w:val="22"/>
          <w:szCs w:val="22"/>
          <w:lang w:val="en-GB" w:eastAsia="it-IT"/>
        </w:rPr>
        <w:t>18%</w:t>
      </w:r>
      <w:r w:rsidRPr="00CC734A">
        <w:rPr>
          <w:rFonts w:eastAsia="Times New Roman" w:cs="Segoe UI"/>
          <w:sz w:val="22"/>
          <w:szCs w:val="22"/>
          <w:lang w:val="en-GB" w:eastAsia="it-IT"/>
        </w:rPr>
        <w:t>, to be applied to the difference between:</w:t>
      </w:r>
    </w:p>
    <w:p w14:paraId="00E7A2D4" w14:textId="77777777" w:rsidR="000935EF" w:rsidRDefault="00CC734A" w:rsidP="000935EF">
      <w:pPr>
        <w:pStyle w:val="Paragrafoelenco"/>
        <w:numPr>
          <w:ilvl w:val="0"/>
          <w:numId w:val="48"/>
        </w:numPr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0935EF">
        <w:rPr>
          <w:rFonts w:eastAsia="Times New Roman" w:cs="Segoe UI"/>
          <w:sz w:val="22"/>
          <w:szCs w:val="22"/>
          <w:lang w:val="en-GB" w:eastAsia="it-IT"/>
        </w:rPr>
        <w:t>the eliminated value, multiplied by the a</w:t>
      </w:r>
      <w:r w:rsidR="000935EF">
        <w:rPr>
          <w:rFonts w:eastAsia="Times New Roman" w:cs="Segoe UI"/>
          <w:sz w:val="22"/>
          <w:szCs w:val="22"/>
          <w:lang w:val="en-GB" w:eastAsia="it-IT"/>
        </w:rPr>
        <w:t xml:space="preserve">/m ratio </w:t>
      </w:r>
      <w:r w:rsidRPr="000935EF">
        <w:rPr>
          <w:rFonts w:eastAsia="Times New Roman" w:cs="Segoe UI"/>
          <w:sz w:val="22"/>
          <w:szCs w:val="22"/>
          <w:lang w:val="en-GB" w:eastAsia="it-IT"/>
        </w:rPr>
        <w:t>of increase;</w:t>
      </w:r>
    </w:p>
    <w:p w14:paraId="35E6BB96" w14:textId="07D01579" w:rsidR="00CC734A" w:rsidRPr="000935EF" w:rsidRDefault="00CC734A" w:rsidP="000935EF">
      <w:pPr>
        <w:pStyle w:val="Paragrafoelenco"/>
        <w:numPr>
          <w:ilvl w:val="0"/>
          <w:numId w:val="48"/>
        </w:numPr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0935EF">
        <w:rPr>
          <w:rFonts w:eastAsia="Times New Roman" w:cs="Segoe UI"/>
          <w:sz w:val="22"/>
          <w:szCs w:val="22"/>
          <w:lang w:val="en-GB" w:eastAsia="it-IT"/>
        </w:rPr>
        <w:t>the value of the eliminated</w:t>
      </w:r>
      <w:r w:rsidR="000935EF">
        <w:rPr>
          <w:rFonts w:eastAsia="Times New Roman" w:cs="Segoe UI"/>
          <w:sz w:val="22"/>
          <w:szCs w:val="22"/>
          <w:lang w:val="en-GB" w:eastAsia="it-IT"/>
        </w:rPr>
        <w:t xml:space="preserve"> inventory</w:t>
      </w:r>
      <w:r w:rsidRPr="000935EF">
        <w:rPr>
          <w:rFonts w:eastAsia="Times New Roman" w:cs="Segoe UI"/>
          <w:sz w:val="22"/>
          <w:szCs w:val="22"/>
          <w:lang w:val="en-GB" w:eastAsia="it-IT"/>
        </w:rPr>
        <w:t>.</w:t>
      </w:r>
    </w:p>
    <w:p w14:paraId="7443A3D7" w14:textId="77777777" w:rsidR="000935EF" w:rsidRDefault="000935EF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</w:p>
    <w:p w14:paraId="6FB731F2" w14:textId="19A984E5" w:rsidR="00CC734A" w:rsidRPr="00CC734A" w:rsidRDefault="000935EF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  <w:r>
        <w:rPr>
          <w:rFonts w:eastAsia="Times New Roman" w:cs="Segoe UI"/>
          <w:sz w:val="22"/>
          <w:szCs w:val="22"/>
          <w:lang w:val="en-GB" w:eastAsia="it-IT"/>
        </w:rPr>
        <w:t xml:space="preserve">In case of </w:t>
      </w:r>
      <w:r w:rsidRPr="000935EF">
        <w:rPr>
          <w:rFonts w:eastAsia="Times New Roman" w:cs="Segoe UI"/>
          <w:b/>
          <w:bCs/>
          <w:sz w:val="22"/>
          <w:szCs w:val="22"/>
          <w:lang w:val="en-GB" w:eastAsia="it-IT"/>
        </w:rPr>
        <w:t>accounting registration</w:t>
      </w:r>
      <w:r>
        <w:rPr>
          <w:rFonts w:eastAsia="Times New Roman" w:cs="Segoe UI"/>
          <w:sz w:val="22"/>
          <w:szCs w:val="22"/>
          <w:lang w:val="en-GB" w:eastAsia="it-IT"/>
        </w:rPr>
        <w:t xml:space="preserve"> of inventory </w:t>
      </w:r>
      <w:r w:rsidR="00CC734A" w:rsidRPr="00CC734A">
        <w:rPr>
          <w:rFonts w:eastAsia="Times New Roman" w:cs="Segoe UI"/>
          <w:sz w:val="22"/>
          <w:szCs w:val="22"/>
          <w:lang w:val="en-GB" w:eastAsia="it-IT"/>
        </w:rPr>
        <w:t>previously omitted</w:t>
      </w:r>
      <w:r>
        <w:rPr>
          <w:rFonts w:eastAsia="Times New Roman" w:cs="Segoe UI"/>
          <w:sz w:val="22"/>
          <w:szCs w:val="22"/>
          <w:lang w:val="en-GB" w:eastAsia="it-IT"/>
        </w:rPr>
        <w:t>,</w:t>
      </w:r>
      <w:r w:rsidR="00CC734A" w:rsidRPr="00CC734A">
        <w:rPr>
          <w:rFonts w:eastAsia="Times New Roman" w:cs="Segoe UI"/>
          <w:sz w:val="22"/>
          <w:szCs w:val="22"/>
          <w:lang w:val="en-GB" w:eastAsia="it-IT"/>
        </w:rPr>
        <w:t xml:space="preserve"> taxpayer</w:t>
      </w:r>
      <w:r>
        <w:rPr>
          <w:rFonts w:eastAsia="Times New Roman" w:cs="Segoe UI"/>
          <w:sz w:val="22"/>
          <w:szCs w:val="22"/>
          <w:lang w:val="en-GB" w:eastAsia="it-IT"/>
        </w:rPr>
        <w:t>s</w:t>
      </w:r>
      <w:r w:rsidR="00CC734A" w:rsidRPr="00CC734A">
        <w:rPr>
          <w:rFonts w:eastAsia="Times New Roman" w:cs="Segoe UI"/>
          <w:sz w:val="22"/>
          <w:szCs w:val="22"/>
          <w:lang w:val="en-GB" w:eastAsia="it-IT"/>
        </w:rPr>
        <w:t xml:space="preserve"> </w:t>
      </w:r>
      <w:r>
        <w:rPr>
          <w:rFonts w:eastAsia="Times New Roman" w:cs="Segoe UI"/>
          <w:sz w:val="22"/>
          <w:szCs w:val="22"/>
          <w:lang w:val="en-GB" w:eastAsia="it-IT"/>
        </w:rPr>
        <w:t xml:space="preserve">should </w:t>
      </w:r>
      <w:r w:rsidR="00CC734A" w:rsidRPr="00CC734A">
        <w:rPr>
          <w:rFonts w:eastAsia="Times New Roman" w:cs="Segoe UI"/>
          <w:sz w:val="22"/>
          <w:szCs w:val="22"/>
          <w:lang w:val="en-GB" w:eastAsia="it-IT"/>
        </w:rPr>
        <w:t>pay the a</w:t>
      </w:r>
      <w:r>
        <w:rPr>
          <w:rFonts w:eastAsia="Times New Roman" w:cs="Segoe UI"/>
          <w:sz w:val="22"/>
          <w:szCs w:val="22"/>
          <w:lang w:val="en-GB" w:eastAsia="it-IT"/>
        </w:rPr>
        <w:t xml:space="preserve">/m </w:t>
      </w:r>
      <w:r w:rsidR="00CC734A" w:rsidRPr="00CC734A">
        <w:rPr>
          <w:rFonts w:eastAsia="Times New Roman" w:cs="Segoe UI"/>
          <w:sz w:val="22"/>
          <w:szCs w:val="22"/>
          <w:lang w:val="en-GB" w:eastAsia="it-IT"/>
        </w:rPr>
        <w:t>18% substitut</w:t>
      </w:r>
      <w:r w:rsidR="008B657A">
        <w:rPr>
          <w:rFonts w:eastAsia="Times New Roman" w:cs="Segoe UI"/>
          <w:sz w:val="22"/>
          <w:szCs w:val="22"/>
          <w:lang w:val="en-GB" w:eastAsia="it-IT"/>
        </w:rPr>
        <w:t>ive</w:t>
      </w:r>
      <w:r w:rsidR="00CC734A" w:rsidRPr="00CC734A">
        <w:rPr>
          <w:rFonts w:eastAsia="Times New Roman" w:cs="Segoe UI"/>
          <w:sz w:val="22"/>
          <w:szCs w:val="22"/>
          <w:lang w:val="en-GB" w:eastAsia="it-IT"/>
        </w:rPr>
        <w:t xml:space="preserve"> tax </w:t>
      </w:r>
      <w:r>
        <w:rPr>
          <w:rFonts w:eastAsia="Times New Roman" w:cs="Segoe UI"/>
          <w:sz w:val="22"/>
          <w:szCs w:val="22"/>
          <w:lang w:val="en-GB" w:eastAsia="it-IT"/>
        </w:rPr>
        <w:t xml:space="preserve">to be </w:t>
      </w:r>
      <w:r w:rsidR="00CC734A" w:rsidRPr="00CC734A">
        <w:rPr>
          <w:rFonts w:eastAsia="Times New Roman" w:cs="Segoe UI"/>
          <w:sz w:val="22"/>
          <w:szCs w:val="22"/>
          <w:lang w:val="en-GB" w:eastAsia="it-IT"/>
        </w:rPr>
        <w:t>calculated on the new recorded value.</w:t>
      </w:r>
    </w:p>
    <w:p w14:paraId="73D0EC15" w14:textId="77777777" w:rsidR="000935EF" w:rsidRDefault="000935EF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</w:p>
    <w:p w14:paraId="6204038D" w14:textId="3E73A8E3" w:rsidR="00CC734A" w:rsidRPr="00CC734A" w:rsidRDefault="00CC734A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CC734A">
        <w:rPr>
          <w:rFonts w:eastAsia="Times New Roman" w:cs="Segoe UI"/>
          <w:sz w:val="22"/>
          <w:szCs w:val="22"/>
          <w:lang w:val="en-GB" w:eastAsia="it-IT"/>
        </w:rPr>
        <w:t>In any case, both VAT and substitut</w:t>
      </w:r>
      <w:r w:rsidR="008B657A">
        <w:rPr>
          <w:rFonts w:eastAsia="Times New Roman" w:cs="Segoe UI"/>
          <w:sz w:val="22"/>
          <w:szCs w:val="22"/>
          <w:lang w:val="en-GB" w:eastAsia="it-IT"/>
        </w:rPr>
        <w:t>iv</w:t>
      </w:r>
      <w:r w:rsidRPr="00CC734A">
        <w:rPr>
          <w:rFonts w:eastAsia="Times New Roman" w:cs="Segoe UI"/>
          <w:sz w:val="22"/>
          <w:szCs w:val="22"/>
          <w:lang w:val="en-GB" w:eastAsia="it-IT"/>
        </w:rPr>
        <w:t xml:space="preserve">e tax are </w:t>
      </w:r>
      <w:r w:rsidRPr="00CC734A">
        <w:rPr>
          <w:rFonts w:eastAsia="Times New Roman" w:cs="Segoe UI"/>
          <w:b/>
          <w:bCs/>
          <w:sz w:val="22"/>
          <w:szCs w:val="22"/>
          <w:lang w:val="en-GB" w:eastAsia="it-IT"/>
        </w:rPr>
        <w:t>non-deductible</w:t>
      </w:r>
      <w:r w:rsidRPr="00CC734A">
        <w:rPr>
          <w:rFonts w:eastAsia="Times New Roman" w:cs="Segoe UI"/>
          <w:sz w:val="22"/>
          <w:szCs w:val="22"/>
          <w:lang w:val="en-GB" w:eastAsia="it-IT"/>
        </w:rPr>
        <w:t xml:space="preserve"> for income taxes and related supplements, as well as for Irap</w:t>
      </w:r>
      <w:r w:rsidR="000935EF">
        <w:rPr>
          <w:rStyle w:val="Rimandonotaapidipagina"/>
          <w:rFonts w:cs="Segoe UI"/>
          <w:sz w:val="22"/>
          <w:szCs w:val="22"/>
          <w:lang w:val="en-GB"/>
        </w:rPr>
        <w:footnoteReference w:id="4"/>
      </w:r>
      <w:r w:rsidRPr="00CC734A">
        <w:rPr>
          <w:rFonts w:eastAsia="Times New Roman" w:cs="Segoe UI"/>
          <w:sz w:val="22"/>
          <w:szCs w:val="22"/>
          <w:lang w:val="en-GB" w:eastAsia="it-IT"/>
        </w:rPr>
        <w:t>.</w:t>
      </w:r>
    </w:p>
    <w:p w14:paraId="5094E8EE" w14:textId="77777777" w:rsidR="00664933" w:rsidRDefault="00664933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</w:p>
    <w:p w14:paraId="4F093521" w14:textId="564935E0" w:rsidR="00CC734A" w:rsidRPr="00CC734A" w:rsidRDefault="00664933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  <w:r>
        <w:rPr>
          <w:rFonts w:eastAsia="Times New Roman" w:cs="Segoe UI"/>
          <w:sz w:val="22"/>
          <w:szCs w:val="22"/>
          <w:lang w:val="en-GB" w:eastAsia="it-IT"/>
        </w:rPr>
        <w:t>T</w:t>
      </w:r>
      <w:r w:rsidR="00CC734A" w:rsidRPr="00CC734A">
        <w:rPr>
          <w:rFonts w:eastAsia="Times New Roman" w:cs="Segoe UI"/>
          <w:sz w:val="22"/>
          <w:szCs w:val="22"/>
          <w:lang w:val="en-GB" w:eastAsia="it-IT"/>
        </w:rPr>
        <w:t xml:space="preserve">axes due </w:t>
      </w:r>
      <w:r>
        <w:rPr>
          <w:rFonts w:eastAsia="Times New Roman" w:cs="Segoe UI"/>
          <w:sz w:val="22"/>
          <w:szCs w:val="22"/>
          <w:lang w:val="en-GB" w:eastAsia="it-IT"/>
        </w:rPr>
        <w:t xml:space="preserve">should </w:t>
      </w:r>
      <w:r w:rsidR="00CC734A" w:rsidRPr="00CC734A">
        <w:rPr>
          <w:rFonts w:eastAsia="Times New Roman" w:cs="Segoe UI"/>
          <w:sz w:val="22"/>
          <w:szCs w:val="22"/>
          <w:lang w:val="en-GB" w:eastAsia="it-IT"/>
        </w:rPr>
        <w:t xml:space="preserve">be paid in </w:t>
      </w:r>
      <w:r w:rsidR="00CC734A" w:rsidRPr="00CC734A">
        <w:rPr>
          <w:rFonts w:eastAsia="Times New Roman" w:cs="Segoe UI"/>
          <w:b/>
          <w:bCs/>
          <w:sz w:val="22"/>
          <w:szCs w:val="22"/>
          <w:lang w:val="en-GB" w:eastAsia="it-IT"/>
        </w:rPr>
        <w:t>two equal instalments</w:t>
      </w:r>
      <w:r>
        <w:rPr>
          <w:rFonts w:eastAsia="Times New Roman" w:cs="Segoe UI"/>
          <w:sz w:val="22"/>
          <w:szCs w:val="22"/>
          <w:lang w:val="en-GB" w:eastAsia="it-IT"/>
        </w:rPr>
        <w:t xml:space="preserve"> and, precisel</w:t>
      </w:r>
      <w:r w:rsidR="00CC734A" w:rsidRPr="00CC734A">
        <w:rPr>
          <w:rFonts w:eastAsia="Times New Roman" w:cs="Segoe UI"/>
          <w:sz w:val="22"/>
          <w:szCs w:val="22"/>
          <w:lang w:val="en-GB" w:eastAsia="it-IT"/>
        </w:rPr>
        <w:t>y:</w:t>
      </w:r>
    </w:p>
    <w:p w14:paraId="3ACAA798" w14:textId="77777777" w:rsidR="00664933" w:rsidRDefault="00CC734A" w:rsidP="00664933">
      <w:pPr>
        <w:pStyle w:val="Paragrafoelenco"/>
        <w:numPr>
          <w:ilvl w:val="0"/>
          <w:numId w:val="49"/>
        </w:numPr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664933">
        <w:rPr>
          <w:rFonts w:eastAsia="Times New Roman" w:cs="Segoe UI"/>
          <w:sz w:val="22"/>
          <w:szCs w:val="22"/>
          <w:lang w:val="en-GB" w:eastAsia="it-IT"/>
        </w:rPr>
        <w:t xml:space="preserve">the first, by the deadline for the payment of </w:t>
      </w:r>
      <w:r w:rsidR="00664933">
        <w:rPr>
          <w:rFonts w:eastAsia="Times New Roman" w:cs="Segoe UI"/>
          <w:sz w:val="22"/>
          <w:szCs w:val="22"/>
          <w:lang w:val="en-GB" w:eastAsia="it-IT"/>
        </w:rPr>
        <w:t xml:space="preserve">the outstanding amount of 2023 </w:t>
      </w:r>
      <w:r w:rsidRPr="00664933">
        <w:rPr>
          <w:rFonts w:eastAsia="Times New Roman" w:cs="Segoe UI"/>
          <w:sz w:val="22"/>
          <w:szCs w:val="22"/>
          <w:lang w:val="en-GB" w:eastAsia="it-IT"/>
        </w:rPr>
        <w:t xml:space="preserve">income taxes (i.e., for </w:t>
      </w:r>
      <w:r w:rsidR="00664933">
        <w:rPr>
          <w:rFonts w:eastAsia="Times New Roman" w:cs="Segoe UI"/>
          <w:sz w:val="22"/>
          <w:szCs w:val="22"/>
          <w:lang w:val="en-GB" w:eastAsia="it-IT"/>
        </w:rPr>
        <w:t>“</w:t>
      </w:r>
      <w:r w:rsidRPr="00664933">
        <w:rPr>
          <w:rFonts w:eastAsia="Times New Roman" w:cs="Segoe UI"/>
          <w:sz w:val="22"/>
          <w:szCs w:val="22"/>
          <w:lang w:val="en-GB" w:eastAsia="it-IT"/>
        </w:rPr>
        <w:t>solar</w:t>
      </w:r>
      <w:r w:rsidR="00664933">
        <w:rPr>
          <w:rFonts w:eastAsia="Times New Roman" w:cs="Segoe UI"/>
          <w:sz w:val="22"/>
          <w:szCs w:val="22"/>
          <w:lang w:val="en-GB" w:eastAsia="it-IT"/>
        </w:rPr>
        <w:t>”</w:t>
      </w:r>
      <w:r w:rsidRPr="00664933">
        <w:rPr>
          <w:rFonts w:eastAsia="Times New Roman" w:cs="Segoe UI"/>
          <w:sz w:val="22"/>
          <w:szCs w:val="22"/>
          <w:lang w:val="en-GB" w:eastAsia="it-IT"/>
        </w:rPr>
        <w:t xml:space="preserve"> taxpayers, </w:t>
      </w:r>
      <w:r w:rsidRPr="00664933">
        <w:rPr>
          <w:rFonts w:eastAsia="Times New Roman" w:cs="Segoe UI"/>
          <w:b/>
          <w:bCs/>
          <w:sz w:val="22"/>
          <w:szCs w:val="22"/>
          <w:lang w:val="en-GB" w:eastAsia="it-IT"/>
        </w:rPr>
        <w:t>by June 2024</w:t>
      </w:r>
      <w:r w:rsidRPr="00664933">
        <w:rPr>
          <w:rFonts w:eastAsia="Times New Roman" w:cs="Segoe UI"/>
          <w:sz w:val="22"/>
          <w:szCs w:val="22"/>
          <w:lang w:val="en-GB" w:eastAsia="it-IT"/>
        </w:rPr>
        <w:t>);</w:t>
      </w:r>
    </w:p>
    <w:p w14:paraId="78F32043" w14:textId="546BAB72" w:rsidR="00CC734A" w:rsidRDefault="00CC734A" w:rsidP="00664933">
      <w:pPr>
        <w:pStyle w:val="Paragrafoelenco"/>
        <w:numPr>
          <w:ilvl w:val="0"/>
          <w:numId w:val="49"/>
        </w:numPr>
        <w:spacing w:line="360" w:lineRule="auto"/>
        <w:ind w:left="426" w:hanging="284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664933">
        <w:rPr>
          <w:rFonts w:eastAsia="Times New Roman" w:cs="Segoe UI"/>
          <w:sz w:val="22"/>
          <w:szCs w:val="22"/>
          <w:lang w:val="en-GB" w:eastAsia="it-IT"/>
        </w:rPr>
        <w:t xml:space="preserve">the second, by the deadline for the </w:t>
      </w:r>
      <w:r w:rsidR="00664933">
        <w:rPr>
          <w:rFonts w:eastAsia="Times New Roman" w:cs="Segoe UI"/>
          <w:sz w:val="22"/>
          <w:szCs w:val="22"/>
          <w:lang w:val="en-GB" w:eastAsia="it-IT"/>
        </w:rPr>
        <w:t xml:space="preserve">payment of the </w:t>
      </w:r>
      <w:r w:rsidRPr="00664933">
        <w:rPr>
          <w:rFonts w:eastAsia="Times New Roman" w:cs="Segoe UI"/>
          <w:sz w:val="22"/>
          <w:szCs w:val="22"/>
          <w:lang w:val="en-GB" w:eastAsia="it-IT"/>
        </w:rPr>
        <w:t xml:space="preserve">second or only instalment of </w:t>
      </w:r>
      <w:r w:rsidR="00664933">
        <w:rPr>
          <w:rFonts w:eastAsia="Times New Roman" w:cs="Segoe UI"/>
          <w:sz w:val="22"/>
          <w:szCs w:val="22"/>
          <w:lang w:val="en-GB" w:eastAsia="it-IT"/>
        </w:rPr>
        <w:t xml:space="preserve">2024 </w:t>
      </w:r>
      <w:r w:rsidRPr="00664933">
        <w:rPr>
          <w:rFonts w:eastAsia="Times New Roman" w:cs="Segoe UI"/>
          <w:sz w:val="22"/>
          <w:szCs w:val="22"/>
          <w:lang w:val="en-GB" w:eastAsia="it-IT"/>
        </w:rPr>
        <w:t>income taxes (th</w:t>
      </w:r>
      <w:r w:rsidR="00664933">
        <w:rPr>
          <w:rFonts w:eastAsia="Times New Roman" w:cs="Segoe UI"/>
          <w:sz w:val="22"/>
          <w:szCs w:val="22"/>
          <w:lang w:val="en-GB" w:eastAsia="it-IT"/>
        </w:rPr>
        <w:t>erefore</w:t>
      </w:r>
      <w:r w:rsidRPr="00664933">
        <w:rPr>
          <w:rFonts w:eastAsia="Times New Roman" w:cs="Segoe UI"/>
          <w:sz w:val="22"/>
          <w:szCs w:val="22"/>
          <w:lang w:val="en-GB" w:eastAsia="it-IT"/>
        </w:rPr>
        <w:t xml:space="preserve">, by </w:t>
      </w:r>
      <w:r w:rsidRPr="00664933">
        <w:rPr>
          <w:rFonts w:eastAsia="Times New Roman" w:cs="Segoe UI"/>
          <w:b/>
          <w:bCs/>
          <w:sz w:val="22"/>
          <w:szCs w:val="22"/>
          <w:lang w:val="en-GB" w:eastAsia="it-IT"/>
        </w:rPr>
        <w:t>November 2024</w:t>
      </w:r>
      <w:r w:rsidRPr="00664933">
        <w:rPr>
          <w:rFonts w:eastAsia="Times New Roman" w:cs="Segoe UI"/>
          <w:sz w:val="22"/>
          <w:szCs w:val="22"/>
          <w:lang w:val="en-GB" w:eastAsia="it-IT"/>
        </w:rPr>
        <w:t>).</w:t>
      </w:r>
    </w:p>
    <w:p w14:paraId="43B6C893" w14:textId="77777777" w:rsidR="00664933" w:rsidRPr="00664933" w:rsidRDefault="00664933" w:rsidP="00664933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</w:p>
    <w:p w14:paraId="2229B4CF" w14:textId="7A3127F3" w:rsidR="00CC734A" w:rsidRPr="00CC734A" w:rsidRDefault="00CC734A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  <w:r w:rsidRPr="00CC734A">
        <w:rPr>
          <w:rFonts w:eastAsia="Times New Roman" w:cs="Segoe UI"/>
          <w:sz w:val="22"/>
          <w:szCs w:val="22"/>
          <w:lang w:val="en-GB" w:eastAsia="it-IT"/>
        </w:rPr>
        <w:t xml:space="preserve">The adjustment </w:t>
      </w:r>
      <w:r w:rsidRPr="00CC734A">
        <w:rPr>
          <w:rFonts w:eastAsia="Times New Roman" w:cs="Segoe UI"/>
          <w:b/>
          <w:bCs/>
          <w:sz w:val="22"/>
          <w:szCs w:val="22"/>
          <w:lang w:val="en-GB" w:eastAsia="it-IT"/>
        </w:rPr>
        <w:t>does not affect</w:t>
      </w:r>
      <w:r w:rsidRPr="00CC734A">
        <w:rPr>
          <w:rFonts w:eastAsia="Times New Roman" w:cs="Segoe UI"/>
          <w:sz w:val="22"/>
          <w:szCs w:val="22"/>
          <w:lang w:val="en-GB" w:eastAsia="it-IT"/>
        </w:rPr>
        <w:t xml:space="preserve"> penalty purposes: the lower or higher value indicated regarding initial quantities for 2023 does not result in the application of administrative tax penalties.</w:t>
      </w:r>
    </w:p>
    <w:p w14:paraId="350A3674" w14:textId="2D4C2AA0" w:rsidR="00CC734A" w:rsidRPr="00CC734A" w:rsidRDefault="00CC734A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</w:p>
    <w:p w14:paraId="24AD2762" w14:textId="77777777" w:rsidR="00664933" w:rsidRDefault="00664933" w:rsidP="00CC734A">
      <w:pPr>
        <w:spacing w:line="360" w:lineRule="auto"/>
        <w:jc w:val="both"/>
        <w:rPr>
          <w:rFonts w:eastAsia="Times New Roman" w:cs="Segoe UI"/>
          <w:b/>
          <w:bCs/>
          <w:sz w:val="22"/>
          <w:szCs w:val="22"/>
          <w:lang w:val="en-GB" w:eastAsia="it-IT"/>
        </w:rPr>
      </w:pPr>
    </w:p>
    <w:p w14:paraId="40173F91" w14:textId="77777777" w:rsidR="00664933" w:rsidRDefault="00664933" w:rsidP="00CC734A">
      <w:pPr>
        <w:spacing w:line="360" w:lineRule="auto"/>
        <w:jc w:val="both"/>
        <w:rPr>
          <w:rFonts w:eastAsia="Times New Roman" w:cs="Segoe UI"/>
          <w:b/>
          <w:bCs/>
          <w:sz w:val="22"/>
          <w:szCs w:val="22"/>
          <w:lang w:val="en-GB" w:eastAsia="it-IT"/>
        </w:rPr>
      </w:pPr>
    </w:p>
    <w:p w14:paraId="14A57D8D" w14:textId="77777777" w:rsidR="00664933" w:rsidRDefault="00664933" w:rsidP="00CC734A">
      <w:pPr>
        <w:spacing w:line="360" w:lineRule="auto"/>
        <w:jc w:val="both"/>
        <w:rPr>
          <w:rFonts w:eastAsia="Times New Roman" w:cs="Segoe UI"/>
          <w:b/>
          <w:bCs/>
          <w:sz w:val="22"/>
          <w:szCs w:val="22"/>
          <w:lang w:val="en-GB" w:eastAsia="it-IT"/>
        </w:rPr>
      </w:pPr>
    </w:p>
    <w:p w14:paraId="246F1330" w14:textId="77777777" w:rsidR="00664933" w:rsidRDefault="00664933" w:rsidP="00CC734A">
      <w:pPr>
        <w:spacing w:line="360" w:lineRule="auto"/>
        <w:jc w:val="both"/>
        <w:rPr>
          <w:rFonts w:eastAsia="Times New Roman" w:cs="Segoe UI"/>
          <w:b/>
          <w:bCs/>
          <w:sz w:val="22"/>
          <w:szCs w:val="22"/>
          <w:lang w:val="en-GB" w:eastAsia="it-IT"/>
        </w:rPr>
      </w:pPr>
    </w:p>
    <w:p w14:paraId="340D81AA" w14:textId="77777777" w:rsidR="00664933" w:rsidRDefault="00664933" w:rsidP="00CC734A">
      <w:pPr>
        <w:spacing w:line="360" w:lineRule="auto"/>
        <w:jc w:val="both"/>
        <w:rPr>
          <w:rFonts w:eastAsia="Times New Roman" w:cs="Segoe UI"/>
          <w:b/>
          <w:bCs/>
          <w:sz w:val="22"/>
          <w:szCs w:val="22"/>
          <w:lang w:val="en-GB" w:eastAsia="it-IT"/>
        </w:rPr>
      </w:pPr>
    </w:p>
    <w:p w14:paraId="3D281B8A" w14:textId="77777777" w:rsidR="00664933" w:rsidRDefault="00664933" w:rsidP="00CC734A">
      <w:pPr>
        <w:spacing w:line="360" w:lineRule="auto"/>
        <w:jc w:val="both"/>
        <w:rPr>
          <w:rFonts w:eastAsia="Times New Roman" w:cs="Segoe UI"/>
          <w:b/>
          <w:bCs/>
          <w:sz w:val="22"/>
          <w:szCs w:val="22"/>
          <w:lang w:val="en-GB" w:eastAsia="it-IT"/>
        </w:rPr>
      </w:pPr>
    </w:p>
    <w:p w14:paraId="36E27A25" w14:textId="6EE02E12" w:rsidR="00CC734A" w:rsidRPr="00CC734A" w:rsidRDefault="00CC734A" w:rsidP="00CC734A">
      <w:pPr>
        <w:spacing w:line="360" w:lineRule="auto"/>
        <w:jc w:val="both"/>
        <w:rPr>
          <w:rFonts w:eastAsia="Times New Roman" w:cs="Arial"/>
          <w:vanish/>
          <w:sz w:val="22"/>
          <w:szCs w:val="22"/>
          <w:lang w:val="en-GB" w:eastAsia="it-IT"/>
        </w:rPr>
      </w:pPr>
      <w:r w:rsidRPr="00CC734A">
        <w:rPr>
          <w:rFonts w:eastAsia="Times New Roman" w:cs="Segoe UI"/>
          <w:sz w:val="22"/>
          <w:szCs w:val="22"/>
          <w:lang w:val="en-GB" w:eastAsia="it-IT"/>
        </w:rPr>
        <w:t xml:space="preserve">It is further noted that the values resulting from </w:t>
      </w:r>
      <w:r w:rsidR="00664933">
        <w:rPr>
          <w:rFonts w:eastAsia="Times New Roman" w:cs="Segoe UI"/>
          <w:sz w:val="22"/>
          <w:szCs w:val="22"/>
          <w:lang w:val="en-GB" w:eastAsia="it-IT"/>
        </w:rPr>
        <w:t xml:space="preserve">inventory </w:t>
      </w:r>
      <w:r w:rsidRPr="00CC734A">
        <w:rPr>
          <w:rFonts w:eastAsia="Times New Roman" w:cs="Segoe UI"/>
          <w:sz w:val="22"/>
          <w:szCs w:val="22"/>
          <w:lang w:val="en-GB" w:eastAsia="it-IT"/>
        </w:rPr>
        <w:t>regularization are recognized for both accounting and tax purposes, starting from 2023, and can be used for assessment purposes concerning previous tax periods</w:t>
      </w:r>
      <w:r w:rsidRPr="00CC734A">
        <w:rPr>
          <w:rFonts w:eastAsia="Times New Roman" w:cs="Arial"/>
          <w:vanish/>
          <w:sz w:val="22"/>
          <w:szCs w:val="22"/>
          <w:lang w:val="en-GB" w:eastAsia="it-IT"/>
        </w:rPr>
        <w:t>Inizio modulo</w:t>
      </w:r>
    </w:p>
    <w:p w14:paraId="2974B20A" w14:textId="77777777" w:rsidR="00CC734A" w:rsidRPr="00CC734A" w:rsidRDefault="00CC734A" w:rsidP="00CC734A">
      <w:pPr>
        <w:spacing w:line="360" w:lineRule="auto"/>
        <w:jc w:val="both"/>
        <w:rPr>
          <w:rFonts w:eastAsia="Times New Roman" w:cs="Arial"/>
          <w:vanish/>
          <w:sz w:val="22"/>
          <w:szCs w:val="22"/>
          <w:lang w:eastAsia="it-IT"/>
        </w:rPr>
      </w:pPr>
      <w:r w:rsidRPr="00CC734A">
        <w:rPr>
          <w:rFonts w:eastAsia="Times New Roman" w:cs="Arial"/>
          <w:vanish/>
          <w:sz w:val="22"/>
          <w:szCs w:val="22"/>
          <w:lang w:eastAsia="it-IT"/>
        </w:rPr>
        <w:t>Fine modulo</w:t>
      </w:r>
    </w:p>
    <w:bookmarkEnd w:id="1"/>
    <w:p w14:paraId="6630F7B7" w14:textId="43F3D257" w:rsidR="00D37B3A" w:rsidRPr="00CC734A" w:rsidRDefault="00CC734A" w:rsidP="00CC734A">
      <w:pPr>
        <w:spacing w:line="360" w:lineRule="auto"/>
        <w:jc w:val="both"/>
        <w:rPr>
          <w:rFonts w:eastAsia="Times New Roman" w:cs="Segoe UI"/>
          <w:sz w:val="22"/>
          <w:szCs w:val="22"/>
          <w:lang w:val="en-GB" w:eastAsia="it-IT"/>
        </w:rPr>
      </w:pPr>
      <w:r>
        <w:rPr>
          <w:sz w:val="22"/>
          <w:szCs w:val="22"/>
        </w:rPr>
        <w:t>.</w:t>
      </w:r>
      <w:r w:rsidR="00D37B3A" w:rsidRPr="00CC734A">
        <w:rPr>
          <w:sz w:val="22"/>
          <w:szCs w:val="22"/>
        </w:rPr>
        <w:t xml:space="preserve"> </w:t>
      </w:r>
    </w:p>
    <w:p w14:paraId="22AB7644" w14:textId="77777777" w:rsidR="00D37B3A" w:rsidRPr="00D37B3A" w:rsidRDefault="00D37B3A" w:rsidP="00D37B3A">
      <w:pPr>
        <w:spacing w:line="360" w:lineRule="auto"/>
        <w:jc w:val="both"/>
        <w:rPr>
          <w:rFonts w:eastAsia="Times New Roman" w:cs="Arial"/>
          <w:sz w:val="22"/>
          <w:szCs w:val="22"/>
          <w:lang w:val="en-GB" w:eastAsia="it-IT"/>
        </w:rPr>
      </w:pPr>
    </w:p>
    <w:p w14:paraId="75E836DD" w14:textId="448005B7" w:rsidR="005B10A9" w:rsidRPr="00855F34" w:rsidRDefault="005B10A9" w:rsidP="0075223C">
      <w:pPr>
        <w:spacing w:line="360" w:lineRule="auto"/>
        <w:jc w:val="center"/>
        <w:rPr>
          <w:rFonts w:cs="Calibri"/>
          <w:sz w:val="22"/>
          <w:szCs w:val="22"/>
          <w:lang w:val="en-GB"/>
        </w:rPr>
      </w:pPr>
      <w:r w:rsidRPr="001E2CE8">
        <w:rPr>
          <w:rFonts w:cs="Calibri"/>
          <w:color w:val="000000" w:themeColor="text1"/>
          <w:sz w:val="22"/>
          <w:szCs w:val="22"/>
          <w:lang w:val="en-GB"/>
        </w:rPr>
        <w:t xml:space="preserve">° </w:t>
      </w:r>
      <w:r w:rsidRPr="00855F34">
        <w:rPr>
          <w:rFonts w:cs="Calibri"/>
          <w:sz w:val="22"/>
          <w:szCs w:val="22"/>
          <w:lang w:val="en-GB"/>
        </w:rPr>
        <w:t>° °</w:t>
      </w:r>
    </w:p>
    <w:p w14:paraId="3748767B" w14:textId="77777777" w:rsidR="002957C5" w:rsidRPr="00855F34" w:rsidRDefault="002957C5" w:rsidP="0075223C">
      <w:pPr>
        <w:spacing w:line="360" w:lineRule="auto"/>
        <w:jc w:val="both"/>
        <w:rPr>
          <w:rFonts w:cs="Calibri"/>
          <w:sz w:val="22"/>
          <w:szCs w:val="22"/>
          <w:lang w:val="en-GB"/>
        </w:rPr>
      </w:pPr>
    </w:p>
    <w:p w14:paraId="1CA245E8" w14:textId="1C4E6390" w:rsidR="00A5057F" w:rsidRPr="00855F34" w:rsidRDefault="005203F9" w:rsidP="0075223C">
      <w:pPr>
        <w:spacing w:line="360" w:lineRule="auto"/>
        <w:jc w:val="both"/>
        <w:rPr>
          <w:rFonts w:cs="Calibri"/>
          <w:sz w:val="22"/>
          <w:szCs w:val="22"/>
          <w:lang w:val="en-GB"/>
        </w:rPr>
      </w:pPr>
      <w:r w:rsidRPr="00855F34">
        <w:rPr>
          <w:rFonts w:cs="Calibri"/>
          <w:sz w:val="22"/>
          <w:szCs w:val="22"/>
          <w:lang w:val="en-GB"/>
        </w:rPr>
        <w:t>Our Firm remains at disposal for any further clarification</w:t>
      </w:r>
      <w:r w:rsidR="00E639B2" w:rsidRPr="00855F34">
        <w:rPr>
          <w:rFonts w:cs="Calibri"/>
          <w:color w:val="211E1E"/>
          <w:sz w:val="22"/>
          <w:szCs w:val="22"/>
          <w:lang w:val="en-GB"/>
        </w:rPr>
        <w:t>.</w:t>
      </w:r>
    </w:p>
    <w:p w14:paraId="186095B9" w14:textId="77777777" w:rsidR="00A5057F" w:rsidRPr="005203F9" w:rsidRDefault="00A5057F" w:rsidP="00A5057F">
      <w:pPr>
        <w:spacing w:line="276" w:lineRule="auto"/>
        <w:rPr>
          <w:rFonts w:cs="Calibri"/>
          <w:b/>
          <w:bCs/>
          <w:color w:val="211E1E"/>
          <w:sz w:val="22"/>
          <w:szCs w:val="22"/>
          <w:lang w:val="en-GB"/>
        </w:rPr>
      </w:pPr>
      <w:r w:rsidRPr="00855F34">
        <w:rPr>
          <w:rFonts w:cs="Calibri"/>
          <w:noProof/>
          <w:color w:val="211E1E"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530F55" wp14:editId="1A4D44B1">
                <wp:simplePos x="0" y="0"/>
                <wp:positionH relativeFrom="column">
                  <wp:posOffset>1270</wp:posOffset>
                </wp:positionH>
                <wp:positionV relativeFrom="paragraph">
                  <wp:posOffset>195580</wp:posOffset>
                </wp:positionV>
                <wp:extent cx="6102985" cy="0"/>
                <wp:effectExtent l="0" t="0" r="5715" b="12700"/>
                <wp:wrapNone/>
                <wp:docPr id="27" name="Connettore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2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1A1356B" id="Connettore 1 27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5.4pt" to="480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znbtgEAAL8DAAAOAAAAZHJzL2Uyb0RvYy54bWysU8tu2zAQvBfoPxC815IcNE0Fyzk4aC9B&#10;YvTxAQy1tAjwhSVryX+fJS0rRVugaJELxSV3ZneGq83tZA07AkbtXcebVc0ZOOl77Q4d//7t07sb&#10;zmISrhfGO+j4CSK/3b59sxlDC2s/eNMDMiJxsR1Dx4eUQltVUQ5gRVz5AI4ulUcrEoV4qHoUI7Fb&#10;U63r+roaPfYBvYQY6fTufMm3hV8pkOlRqQiJmY5Tb6msWNanvFbbjWgPKMKg5dyG+I8urNCOii5U&#10;dyIJ9gP1b1RWS/TRq7SS3lZeKS2haCA1Tf2Lmq+DCFC0kDkxLDbF16OVD8c9Mt13fP2BMycsvdHO&#10;OwcpeQTWMDomj8YQW0rduT3OUQx7zIInhTZ/SQqbiq+nxVeYEpN0eN3U64837zmTl7vqBRgwps/g&#10;LcubjhvtsmTRiuN9TFSMUi8pFORGzqXLLp0M5GTjvoAiGVSsKegyQLAzyI6Cnl5ICS5dZSnEV7Iz&#10;TGljFmD9d+Ccn6FQhutfwAuiVPYuLWCrncc/VU9TM7eszvkXB866swVPvj+VRynW0JQUhfNE5zH8&#10;OS7wl/9u+wwAAP//AwBQSwMEFAAGAAgAAAAhAPc1//faAAAABgEAAA8AAABkcnMvZG93bnJldi54&#10;bWxMjk9Lw0AQxe+C32EZwZvdpIWiMZtSFAXBg1YFj5PsNBuanY3ZbRu/vSMe6vH94b1fuZp8rw40&#10;xi6wgXyWgSJugu24NfD+9nB1DSomZIt9YDLwTRFW1flZiYUNR36lwya1SkY4FmjApTQUWsfGkcc4&#10;CwOxZNswekwix1bbEY8y7ns9z7Kl9tixPDgc6M5Rs9vsvYHtzuePz/f4VX88TfXnS2zJTWtjLi+m&#10;9S2oRFM6leEXX9ChEqY67NlG1RuYS8/AIhN+SW+W+QJU/WfoqtT/8asfAAAA//8DAFBLAQItABQA&#10;BgAIAAAAIQC2gziS/gAAAOEBAAATAAAAAAAAAAAAAAAAAAAAAABbQ29udGVudF9UeXBlc10ueG1s&#10;UEsBAi0AFAAGAAgAAAAhADj9If/WAAAAlAEAAAsAAAAAAAAAAAAAAAAALwEAAF9yZWxzLy5yZWxz&#10;UEsBAi0AFAAGAAgAAAAhANJnOdu2AQAAvwMAAA4AAAAAAAAAAAAAAAAALgIAAGRycy9lMm9Eb2Mu&#10;eG1sUEsBAi0AFAAGAAgAAAAhAPc1//faAAAABgEAAA8AAAAAAAAAAAAAAAAAEAQAAGRycy9kb3du&#10;cmV2LnhtbFBLBQYAAAAABAAEAPMAAAAXBQAAAAA=&#10;" strokecolor="#a5a5a5 [3206]" strokeweight=".5pt">
                <v:stroke joinstyle="miter"/>
              </v:line>
            </w:pict>
          </mc:Fallback>
        </mc:AlternateContent>
      </w:r>
    </w:p>
    <w:p w14:paraId="4C5C95C6" w14:textId="77777777" w:rsidR="00A5057F" w:rsidRPr="005203F9" w:rsidRDefault="00A5057F" w:rsidP="00A5057F">
      <w:pPr>
        <w:spacing w:line="276" w:lineRule="auto"/>
        <w:rPr>
          <w:rFonts w:cs="Calibri"/>
          <w:b/>
          <w:bCs/>
          <w:color w:val="211E1E"/>
          <w:sz w:val="22"/>
          <w:szCs w:val="22"/>
          <w:lang w:val="en-GB"/>
        </w:rPr>
      </w:pPr>
    </w:p>
    <w:p w14:paraId="76203F6B" w14:textId="77777777" w:rsidR="00A5057F" w:rsidRPr="005203F9" w:rsidRDefault="00A5057F" w:rsidP="00A5057F">
      <w:pPr>
        <w:spacing w:line="360" w:lineRule="auto"/>
        <w:jc w:val="right"/>
        <w:rPr>
          <w:rFonts w:ascii="Montserrat Medium" w:hAnsi="Montserrat Medium" w:cs="Calibri"/>
          <w:color w:val="211E1E"/>
          <w:sz w:val="22"/>
          <w:szCs w:val="22"/>
        </w:rPr>
      </w:pPr>
      <w:r w:rsidRPr="005203F9">
        <w:rPr>
          <w:rFonts w:ascii="Montserrat Medium" w:hAnsi="Montserrat Medium" w:cs="Calibri"/>
          <w:color w:val="211E1E"/>
          <w:sz w:val="22"/>
          <w:szCs w:val="22"/>
        </w:rPr>
        <w:t xml:space="preserve">Studio Nicolini Commercialisti Associati </w:t>
      </w:r>
    </w:p>
    <w:p w14:paraId="13B7CC90" w14:textId="10B8FB38" w:rsidR="00CC0C22" w:rsidRPr="001418D4" w:rsidRDefault="00E94808" w:rsidP="00A41B69">
      <w:pPr>
        <w:spacing w:line="360" w:lineRule="auto"/>
        <w:rPr>
          <w:rFonts w:ascii="Montserrat Light" w:hAnsi="Montserrat Light" w:cs="Calibri"/>
          <w:color w:val="211E1E"/>
          <w:sz w:val="20"/>
          <w:szCs w:val="20"/>
        </w:rPr>
      </w:pPr>
      <w:r w:rsidRPr="001418D4">
        <w:rPr>
          <w:rFonts w:ascii="Montserrat Light" w:hAnsi="Montserrat Light" w:cs="Calibri"/>
          <w:color w:val="211E1E"/>
          <w:sz w:val="20"/>
          <w:szCs w:val="20"/>
        </w:rPr>
        <w:t>Milan,</w:t>
      </w:r>
      <w:r w:rsidR="00C079FE">
        <w:rPr>
          <w:rFonts w:ascii="Montserrat Light" w:hAnsi="Montserrat Light" w:cs="Calibri"/>
          <w:color w:val="211E1E"/>
          <w:sz w:val="20"/>
          <w:szCs w:val="20"/>
        </w:rPr>
        <w:t xml:space="preserve"> </w:t>
      </w:r>
      <w:r w:rsidR="00325A3B">
        <w:rPr>
          <w:rFonts w:ascii="Montserrat Light" w:hAnsi="Montserrat Light" w:cs="Calibri"/>
          <w:color w:val="211E1E"/>
          <w:sz w:val="20"/>
          <w:szCs w:val="20"/>
        </w:rPr>
        <w:t>2</w:t>
      </w:r>
      <w:r w:rsidR="00CC734A">
        <w:rPr>
          <w:rFonts w:ascii="Montserrat Light" w:hAnsi="Montserrat Light" w:cs="Calibri"/>
          <w:color w:val="211E1E"/>
          <w:sz w:val="20"/>
          <w:szCs w:val="20"/>
        </w:rPr>
        <w:t>9</w:t>
      </w:r>
      <w:r w:rsidR="00AA238B">
        <w:rPr>
          <w:rFonts w:ascii="Montserrat Light" w:hAnsi="Montserrat Light" w:cs="Calibri"/>
          <w:color w:val="211E1E"/>
          <w:sz w:val="20"/>
          <w:szCs w:val="20"/>
        </w:rPr>
        <w:t xml:space="preserve"> January </w:t>
      </w:r>
      <w:r w:rsidR="00F36F00" w:rsidRPr="001418D4">
        <w:rPr>
          <w:rFonts w:ascii="Montserrat Light" w:hAnsi="Montserrat Light" w:cs="Calibri"/>
          <w:color w:val="211E1E"/>
          <w:sz w:val="20"/>
          <w:szCs w:val="20"/>
        </w:rPr>
        <w:t>202</w:t>
      </w:r>
      <w:r w:rsidR="00AA238B">
        <w:rPr>
          <w:rFonts w:ascii="Montserrat Light" w:hAnsi="Montserrat Light" w:cs="Calibri"/>
          <w:color w:val="211E1E"/>
          <w:sz w:val="20"/>
          <w:szCs w:val="20"/>
        </w:rPr>
        <w:t>4</w:t>
      </w:r>
    </w:p>
    <w:p w14:paraId="70DFCDDA" w14:textId="77777777" w:rsidR="00CC0C22" w:rsidRPr="009822E4" w:rsidRDefault="00CC0C22" w:rsidP="009B0E54">
      <w:pPr>
        <w:spacing w:line="276" w:lineRule="auto"/>
        <w:jc w:val="both"/>
        <w:rPr>
          <w:rFonts w:cs="Calibri"/>
          <w:color w:val="424242"/>
          <w:sz w:val="16"/>
          <w:szCs w:val="16"/>
        </w:rPr>
      </w:pPr>
    </w:p>
    <w:p w14:paraId="2D68FA27" w14:textId="59AA8D75" w:rsidR="005203F9" w:rsidRPr="009D796F" w:rsidRDefault="005203F9" w:rsidP="009B0E54">
      <w:pPr>
        <w:spacing w:line="276" w:lineRule="auto"/>
        <w:jc w:val="both"/>
        <w:rPr>
          <w:rFonts w:cs="Calibri"/>
          <w:color w:val="424242"/>
          <w:sz w:val="16"/>
          <w:szCs w:val="16"/>
          <w:lang w:val="en-GB"/>
        </w:rPr>
      </w:pPr>
      <w:r w:rsidRPr="009D796F">
        <w:rPr>
          <w:rFonts w:cs="Calibri"/>
          <w:color w:val="424242"/>
          <w:sz w:val="16"/>
          <w:szCs w:val="16"/>
          <w:lang w:val="en-GB"/>
        </w:rPr>
        <w:t xml:space="preserve">The information contained in this Information </w:t>
      </w:r>
      <w:r w:rsidR="005500EB">
        <w:rPr>
          <w:rFonts w:cs="Calibri"/>
          <w:color w:val="424242"/>
          <w:sz w:val="16"/>
          <w:szCs w:val="16"/>
          <w:lang w:val="en-GB"/>
        </w:rPr>
        <w:t>l</w:t>
      </w:r>
      <w:r w:rsidRPr="009D796F">
        <w:rPr>
          <w:rFonts w:cs="Calibri"/>
          <w:color w:val="424242"/>
          <w:sz w:val="16"/>
          <w:szCs w:val="16"/>
          <w:lang w:val="en-GB"/>
        </w:rPr>
        <w:t xml:space="preserve">etter </w:t>
      </w:r>
      <w:r w:rsidR="009D796F" w:rsidRPr="009D796F">
        <w:rPr>
          <w:rFonts w:cs="Calibri"/>
          <w:color w:val="424242"/>
          <w:sz w:val="16"/>
          <w:szCs w:val="16"/>
          <w:lang w:val="en-GB"/>
        </w:rPr>
        <w:t>has a mere general and informative scope and does not constitute</w:t>
      </w:r>
      <w:r w:rsidR="005C0898">
        <w:rPr>
          <w:rFonts w:cs="Calibri"/>
          <w:color w:val="424242"/>
          <w:sz w:val="16"/>
          <w:szCs w:val="16"/>
          <w:lang w:val="en-GB"/>
        </w:rPr>
        <w:t xml:space="preserve"> </w:t>
      </w:r>
      <w:r w:rsidR="009D796F" w:rsidRPr="009D796F">
        <w:rPr>
          <w:rFonts w:cs="Calibri"/>
          <w:color w:val="424242"/>
          <w:sz w:val="16"/>
          <w:szCs w:val="16"/>
          <w:lang w:val="en-GB"/>
        </w:rPr>
        <w:t xml:space="preserve">an advice on the subjects covered. </w:t>
      </w:r>
    </w:p>
    <w:p w14:paraId="54BF2CEC" w14:textId="1A0E43E2" w:rsidR="00A5057F" w:rsidRPr="009D796F" w:rsidRDefault="009D796F" w:rsidP="009B0E54">
      <w:pPr>
        <w:spacing w:line="276" w:lineRule="auto"/>
        <w:jc w:val="both"/>
        <w:rPr>
          <w:rFonts w:cs="Calibri"/>
          <w:color w:val="424242"/>
          <w:sz w:val="16"/>
          <w:szCs w:val="16"/>
          <w:lang w:val="en-GB"/>
        </w:rPr>
      </w:pPr>
      <w:r w:rsidRPr="009D796F">
        <w:rPr>
          <w:rFonts w:cs="Calibri"/>
          <w:color w:val="424242"/>
          <w:sz w:val="16"/>
          <w:szCs w:val="16"/>
          <w:lang w:val="en-GB"/>
        </w:rPr>
        <w:t>Our Firm remains at complete disposal for any additional information</w:t>
      </w:r>
      <w:r w:rsidR="00A5057F" w:rsidRPr="009D796F">
        <w:rPr>
          <w:rFonts w:cs="Calibri"/>
          <w:color w:val="424242"/>
          <w:sz w:val="16"/>
          <w:szCs w:val="16"/>
          <w:lang w:val="en-GB"/>
        </w:rPr>
        <w:t xml:space="preserve">. </w:t>
      </w:r>
    </w:p>
    <w:p w14:paraId="24B9E7D6" w14:textId="1E1FEA6B" w:rsidR="006F183D" w:rsidRDefault="00BB4B87" w:rsidP="00633C5A">
      <w:pPr>
        <w:ind w:left="-1134" w:right="-1134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8D3FD" wp14:editId="215101B6">
                <wp:simplePos x="0" y="0"/>
                <wp:positionH relativeFrom="column">
                  <wp:posOffset>-66675</wp:posOffset>
                </wp:positionH>
                <wp:positionV relativeFrom="paragraph">
                  <wp:posOffset>8888820</wp:posOffset>
                </wp:positionV>
                <wp:extent cx="2808514" cy="431074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514" cy="431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25DCD" w14:textId="77777777" w:rsidR="00BB4B87" w:rsidRPr="00BB4B87" w:rsidRDefault="00BB4B87" w:rsidP="00BB4B87">
                            <w:pPr>
                              <w:rPr>
                                <w:rFonts w:ascii="Montserrat Light" w:hAnsi="Montserrat Light"/>
                                <w:color w:val="2DBA47"/>
                                <w:sz w:val="32"/>
                                <w:szCs w:val="32"/>
                              </w:rPr>
                            </w:pPr>
                            <w:r w:rsidRPr="00BB4B87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2DBA47"/>
                                <w:sz w:val="28"/>
                                <w:szCs w:val="28"/>
                                <w:lang w:eastAsia="it-IT"/>
                              </w:rPr>
                              <w:t>www.studionicolini.com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8D3FD" id="Casella di testo 8" o:spid="_x0000_s1032" type="#_x0000_t202" style="position:absolute;left:0;text-align:left;margin-left:-5.25pt;margin-top:699.9pt;width:221.15pt;height: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3O/GwIAADMEAAAOAAAAZHJzL2Uyb0RvYy54bWysU11v2yAUfZ+0/4B4X2ynTptacaqsVaZJ&#10;UVspnfpMMMSWMJcBiZ39+l1wvtTtadoLXLiX+3HOYfbQt4rshXUN6JJmo5QSoTlUjd6W9Mfb8suU&#10;EueZrpgCLUp6EI4+zD9/mnWmEGOoQVXCEkyiXdGZktbemyJJHK9Fy9wIjNDolGBb5vFot0llWYfZ&#10;W5WM0/Q26cBWxgIXzuHt0+Ck85hfSsH9i5ROeKJKir35uNq4bsKazGes2Fpm6oYf22D/0EXLGo1F&#10;z6memGdkZ5s/UrUNt+BA+hGHNgEpGy7iDDhNln6YZl0zI+IsCI4zZ5jc/0vLn/dr82qJ779CjwQG&#10;QDrjCoeXYZ5e2jbs2ClBP0J4OMMmek84Xo6n6XSS5ZRw9OU3WXqXhzTJ5bWxzn8T0JJglNQiLREt&#10;tl85P4SeQkIxDctGqUiN0qQr6e3NJI0Pzh5MrjTWuPQaLN9vetJU+OA0xwaqA45nYWDeGb5ssIcV&#10;c/6VWaQaJ0L5+hdcpAKsBUeLkhrsr7/dh3hkAL2UdCidkrqfO2YFJeq7Rm7uszwPWouHfHI3xoO9&#10;9myuPXrXPgKqM8OPYng0Q7xXJ1NaaN9R5YtQFV1Mc6xdUn8yH/0gaPwlXCwWMQjVZZhf6bXhIXVA&#10;NSD81r8za440eCTwGU4iY8UHNobYgY/FzoNsIlUB5wHVI/yozEj28RcF6V+fY9Tlr89/AwAA//8D&#10;AFBLAwQUAAYACAAAACEAMu4m5+MAAAANAQAADwAAAGRycy9kb3ducmV2LnhtbEyPzU7DMBCE70i8&#10;g7VI3Fon/W+IU1WRKiREDy29cNvEbhIRr0PstoGnZznBbXdnNPtNuhlsK66m940jBfE4AmGodLqh&#10;SsHpbTdagfABSWPryCj4Mh422f1diol2NzqY6zFUgkPIJ6igDqFLpPRlbSz6sesMsXZ2vcXAa19J&#10;3eONw20rJ1G0kBYb4g81diavTflxvFgFL/luj4diYlffbf78et52n6f3uVKPD8P2CUQwQ/gzwy8+&#10;o0PGTIW7kPaiVTCKozlbWZiu11yCLbNpzEPBp9liuQSZpfJ/i+wHAAD//wMAUEsBAi0AFAAGAAgA&#10;AAAhALaDOJL+AAAA4QEAABMAAAAAAAAAAAAAAAAAAAAAAFtDb250ZW50X1R5cGVzXS54bWxQSwEC&#10;LQAUAAYACAAAACEAOP0h/9YAAACUAQAACwAAAAAAAAAAAAAAAAAvAQAAX3JlbHMvLnJlbHNQSwEC&#10;LQAUAAYACAAAACEAGg9zvxsCAAAzBAAADgAAAAAAAAAAAAAAAAAuAgAAZHJzL2Uyb0RvYy54bWxQ&#10;SwECLQAUAAYACAAAACEAMu4m5+MAAAANAQAADwAAAAAAAAAAAAAAAAB1BAAAZHJzL2Rvd25yZXYu&#10;eG1sUEsFBgAAAAAEAAQA8wAAAIUFAAAAAA==&#10;" filled="f" stroked="f" strokeweight=".5pt">
                <v:textbox>
                  <w:txbxContent>
                    <w:p w14:paraId="78D25DCD" w14:textId="77777777" w:rsidR="00BB4B87" w:rsidRPr="00BB4B87" w:rsidRDefault="00BB4B87" w:rsidP="00BB4B87">
                      <w:pPr>
                        <w:rPr>
                          <w:rFonts w:ascii="Montserrat Light" w:hAnsi="Montserrat Light"/>
                          <w:color w:val="2DBA47"/>
                          <w:sz w:val="32"/>
                          <w:szCs w:val="32"/>
                        </w:rPr>
                      </w:pPr>
                      <w:r w:rsidRPr="00BB4B87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2DBA47"/>
                          <w:sz w:val="28"/>
                          <w:szCs w:val="28"/>
                          <w:lang w:eastAsia="it-IT"/>
                        </w:rPr>
                        <w:t>www.studionicolini.com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7CBC6" wp14:editId="3BBB5A91">
                <wp:simplePos x="0" y="0"/>
                <wp:positionH relativeFrom="column">
                  <wp:posOffset>-66947</wp:posOffset>
                </wp:positionH>
                <wp:positionV relativeFrom="paragraph">
                  <wp:posOffset>7269298</wp:posOffset>
                </wp:positionV>
                <wp:extent cx="5552982" cy="1528355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982" cy="152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D17FA" w14:textId="0AE61216" w:rsidR="00BB4B87" w:rsidRPr="00BB4B87" w:rsidRDefault="00BB4B87" w:rsidP="00BB4B87">
                            <w:pPr>
                              <w:spacing w:line="360" w:lineRule="auto"/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424242"/>
                                <w:lang w:eastAsia="it-IT"/>
                              </w:rPr>
                            </w:pPr>
                            <w:r w:rsidRPr="00BB4B87">
                              <w:rPr>
                                <w:rFonts w:ascii="Montserrat ExtraBold" w:eastAsia="Times New Roman" w:hAnsi="Montserrat ExtraBold" w:cs="Times New Roman"/>
                                <w:b/>
                                <w:bCs/>
                                <w:color w:val="424242"/>
                                <w:lang w:eastAsia="it-IT"/>
                              </w:rPr>
                              <w:t>MILAN</w:t>
                            </w:r>
                          </w:p>
                          <w:p w14:paraId="080D8B85" w14:textId="37508FC3" w:rsidR="00BB4B87" w:rsidRPr="00BB4B87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</w:pP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Via Visconti di Modrone, 38</w:t>
                            </w:r>
                            <w:r w:rsidR="008D1B5C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 xml:space="preserve"> - </w:t>
                            </w:r>
                            <w:r w:rsidRPr="00BB4B87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eastAsia="it-IT"/>
                              </w:rPr>
                              <w:t>20122 Milan</w:t>
                            </w:r>
                          </w:p>
                          <w:p w14:paraId="0AAE1B8D" w14:textId="3ACBF8BF" w:rsidR="00BB4B87" w:rsidRPr="00C406D5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</w:pP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Tel: (39) 02 76</w:t>
                            </w:r>
                            <w:r w:rsidR="00F31BE3"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.</w:t>
                            </w: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02</w:t>
                            </w:r>
                            <w:r w:rsidR="00F31BE3"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.</w:t>
                            </w: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15.14</w:t>
                            </w: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br/>
                              <w:t>Fax: (39) 02 78</w:t>
                            </w:r>
                            <w:r w:rsidR="00F31BE3"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.</w:t>
                            </w: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05</w:t>
                            </w:r>
                            <w:r w:rsidR="00F31BE3"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.</w:t>
                            </w: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13</w:t>
                            </w: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br/>
                              <w:t>E-mail: info@studionicolini.com</w:t>
                            </w:r>
                          </w:p>
                          <w:p w14:paraId="5463A678" w14:textId="7965A64F" w:rsidR="00BB4B87" w:rsidRPr="00C406D5" w:rsidRDefault="00BB4B87" w:rsidP="00BB4B87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</w:pP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 xml:space="preserve">Fiscal </w:t>
                            </w:r>
                            <w:r w:rsidR="00C406D5"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 xml:space="preserve">code and VAT number </w:t>
                            </w:r>
                            <w:r w:rsidRPr="00C406D5">
                              <w:rPr>
                                <w:rFonts w:eastAsia="Times New Roman" w:cs="Times New Roman"/>
                                <w:color w:val="424242"/>
                                <w:sz w:val="20"/>
                                <w:szCs w:val="20"/>
                                <w:lang w:val="en-GB" w:eastAsia="it-IT"/>
                              </w:rPr>
                              <w:t>09910630152</w:t>
                            </w:r>
                          </w:p>
                          <w:p w14:paraId="0DF636EB" w14:textId="77777777" w:rsidR="00BB4B87" w:rsidRPr="00C406D5" w:rsidRDefault="00BB4B87" w:rsidP="00BB4B87">
                            <w:pPr>
                              <w:rPr>
                                <w:rFonts w:eastAsia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en-GB" w:eastAsia="it-IT"/>
                              </w:rPr>
                            </w:pPr>
                          </w:p>
                          <w:p w14:paraId="39A5895F" w14:textId="77777777" w:rsidR="00BB4B87" w:rsidRPr="00C406D5" w:rsidRDefault="00BB4B87" w:rsidP="00BB4B87">
                            <w:pPr>
                              <w:rPr>
                                <w:rFonts w:ascii="Montserrat Light" w:hAnsi="Montserrat Light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7CBC6" id="Casella di testo 7" o:spid="_x0000_s1033" type="#_x0000_t202" style="position:absolute;left:0;text-align:left;margin-left:-5.25pt;margin-top:572.4pt;width:437.25pt;height:1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SAHQIAADQEAAAOAAAAZHJzL2Uyb0RvYy54bWysU8tu2zAQvBfoPxC815IVK3EEy4GbwEUB&#10;IwngFDnTFGkJoLgsSVtyv75Lyi+kPRW9ULvc1T5mhrOHvlVkL6xrQJd0PEopEZpD1ehtSX+8Lb9M&#10;KXGe6Yop0KKkB+How/zzp1lnCpFBDaoSlmAR7YrOlLT23hRJ4ngtWuZGYITGoATbMo+u3SaVZR1W&#10;b1WSpelt0oGtjAUunMPbpyFI57G+lIL7Fymd8ESVFGfz8bTx3IQzmc9YsbXM1A0/jsH+YYqWNRqb&#10;nks9Mc/IzjZ/lGobbsGB9CMObQJSNlzEHXCbcfphm3XNjIi7IDjOnGFy/68sf96vzaslvv8KPRIY&#10;AOmMKxxehn16advwxUkJxhHCwxk20XvC8TLP8+x+mlHCMTbOs+lNnoc6yeV3Y53/JqAlwSipRV4i&#10;XGy/cn5IPaWEbhqWjVKRG6VJV9LbmzyNP5wjWFxp7HEZNli+3/SkqUp6d1pkA9UB97MwUO8MXzY4&#10;w4o5/8osco0roX79Cx5SAfaCo0VJDfbX3+5DPlKAUUo61E5J3c8ds4IS9V0jOffjySSILTqT/C5D&#10;x15HNtcRvWsfAeU5xpdieDRDvlcnU1po31Hmi9AVQ0xz7F1SfzIf/aBofCZcLBYxCeVlmF/pteGh&#10;dEA1IPzWvzNrjjR4ZPAZTipjxQc2htyBj8XOg2wiVQHnAdUj/CjNSPbxGQXtX/sx6/LY578BAAD/&#10;/wMAUEsDBBQABgAIAAAAIQB9YHyT4wAAAA0BAAAPAAAAZHJzL2Rvd25yZXYueG1sTI9BT4NAEIXv&#10;Jv6HzZh4axcqNARZmoakMTF6aO3F28BugcjOIrtt0V/veNLjvPflzXvFZraDuJjJ944UxMsIhKHG&#10;6Z5aBce33SID4QOSxsGRUfBlPGzK25sCc+2utDeXQ2gFh5DPUUEXwphL6ZvOWPRLNxpi7+Qmi4HP&#10;qZV6wiuH20GuomgtLfbEHzocTdWZ5uNwtgqeq90r7uuVzb6H6unltB0/j++pUvd38/YRRDBz+IPh&#10;tz5Xh5I71e5M2otBwSKOUkbZiJOERzCSrROeV7P0kKUpyLKQ/1eUPwAAAP//AwBQSwECLQAUAAYA&#10;CAAAACEAtoM4kv4AAADhAQAAEwAAAAAAAAAAAAAAAAAAAAAAW0NvbnRlbnRfVHlwZXNdLnhtbFBL&#10;AQItABQABgAIAAAAIQA4/SH/1gAAAJQBAAALAAAAAAAAAAAAAAAAAC8BAABfcmVscy8ucmVsc1BL&#10;AQItABQABgAIAAAAIQAgGWSAHQIAADQEAAAOAAAAAAAAAAAAAAAAAC4CAABkcnMvZTJvRG9jLnht&#10;bFBLAQItABQABgAIAAAAIQB9YHyT4wAAAA0BAAAPAAAAAAAAAAAAAAAAAHcEAABkcnMvZG93bnJl&#10;di54bWxQSwUGAAAAAAQABADzAAAAhwUAAAAA&#10;" filled="f" stroked="f" strokeweight=".5pt">
                <v:textbox>
                  <w:txbxContent>
                    <w:p w14:paraId="067D17FA" w14:textId="0AE61216" w:rsidR="00BB4B87" w:rsidRPr="00BB4B87" w:rsidRDefault="00BB4B87" w:rsidP="00BB4B87">
                      <w:pPr>
                        <w:spacing w:line="360" w:lineRule="auto"/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424242"/>
                          <w:lang w:eastAsia="it-IT"/>
                        </w:rPr>
                      </w:pPr>
                      <w:r w:rsidRPr="00BB4B87">
                        <w:rPr>
                          <w:rFonts w:ascii="Montserrat ExtraBold" w:eastAsia="Times New Roman" w:hAnsi="Montserrat ExtraBold" w:cs="Times New Roman"/>
                          <w:b/>
                          <w:bCs/>
                          <w:color w:val="424242"/>
                          <w:lang w:eastAsia="it-IT"/>
                        </w:rPr>
                        <w:t>MILAN</w:t>
                      </w:r>
                    </w:p>
                    <w:p w14:paraId="080D8B85" w14:textId="37508FC3" w:rsidR="00BB4B87" w:rsidRPr="00BB4B87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</w:pP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Via Visconti di Modrone, 38</w:t>
                      </w:r>
                      <w:r w:rsidR="008D1B5C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 xml:space="preserve"> - </w:t>
                      </w:r>
                      <w:r w:rsidRPr="00BB4B87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eastAsia="it-IT"/>
                        </w:rPr>
                        <w:t>20122 Milan</w:t>
                      </w:r>
                    </w:p>
                    <w:p w14:paraId="0AAE1B8D" w14:textId="3ACBF8BF" w:rsidR="00BB4B87" w:rsidRPr="00C406D5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</w:pP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Tel: (39) 02 76</w:t>
                      </w:r>
                      <w:r w:rsidR="00F31BE3"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.</w:t>
                      </w: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02</w:t>
                      </w:r>
                      <w:r w:rsidR="00F31BE3"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.</w:t>
                      </w: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15.14</w:t>
                      </w: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br/>
                        <w:t>Fax: (39) 02 78</w:t>
                      </w:r>
                      <w:r w:rsidR="00F31BE3"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.</w:t>
                      </w: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05</w:t>
                      </w:r>
                      <w:r w:rsidR="00F31BE3"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.</w:t>
                      </w: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13</w:t>
                      </w: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br/>
                        <w:t>E-mail: info@studionicolini.com</w:t>
                      </w:r>
                    </w:p>
                    <w:p w14:paraId="5463A678" w14:textId="7965A64F" w:rsidR="00BB4B87" w:rsidRPr="00C406D5" w:rsidRDefault="00BB4B87" w:rsidP="00BB4B87">
                      <w:pPr>
                        <w:spacing w:line="276" w:lineRule="auto"/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</w:pP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 xml:space="preserve">Fiscal </w:t>
                      </w:r>
                      <w:r w:rsidR="00C406D5"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 xml:space="preserve">code and VAT number </w:t>
                      </w:r>
                      <w:r w:rsidRPr="00C406D5">
                        <w:rPr>
                          <w:rFonts w:eastAsia="Times New Roman" w:cs="Times New Roman"/>
                          <w:color w:val="424242"/>
                          <w:sz w:val="20"/>
                          <w:szCs w:val="20"/>
                          <w:lang w:val="en-GB" w:eastAsia="it-IT"/>
                        </w:rPr>
                        <w:t>09910630152</w:t>
                      </w:r>
                    </w:p>
                    <w:p w14:paraId="0DF636EB" w14:textId="77777777" w:rsidR="00BB4B87" w:rsidRPr="00C406D5" w:rsidRDefault="00BB4B87" w:rsidP="00BB4B87">
                      <w:pPr>
                        <w:rPr>
                          <w:rFonts w:eastAsia="Times New Roman" w:cs="Times New Roman"/>
                          <w:color w:val="FFFFFF" w:themeColor="background1"/>
                          <w:sz w:val="20"/>
                          <w:szCs w:val="20"/>
                          <w:lang w:val="en-GB" w:eastAsia="it-IT"/>
                        </w:rPr>
                      </w:pPr>
                    </w:p>
                    <w:p w14:paraId="39A5895F" w14:textId="77777777" w:rsidR="00BB4B87" w:rsidRPr="00C406D5" w:rsidRDefault="00BB4B87" w:rsidP="00BB4B87">
                      <w:pPr>
                        <w:rPr>
                          <w:rFonts w:ascii="Montserrat Light" w:hAnsi="Montserrat Light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3C5A">
        <w:rPr>
          <w:noProof/>
          <w:lang w:eastAsia="it-IT"/>
        </w:rPr>
        <w:drawing>
          <wp:inline distT="0" distB="0" distL="0" distR="0" wp14:anchorId="0ABFC8CD" wp14:editId="1D8E300A">
            <wp:extent cx="7584935" cy="9777556"/>
            <wp:effectExtent l="0" t="0" r="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935" cy="977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83D" w:rsidSect="008C788B">
      <w:headerReference w:type="default" r:id="rId10"/>
      <w:footerReference w:type="even" r:id="rId11"/>
      <w:footerReference w:type="default" r:id="rId12"/>
      <w:pgSz w:w="11906" w:h="16838" w:code="9"/>
      <w:pgMar w:top="0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49859" w14:textId="77777777" w:rsidR="004D3234" w:rsidRDefault="004D3234" w:rsidP="00D03470">
      <w:r>
        <w:separator/>
      </w:r>
    </w:p>
  </w:endnote>
  <w:endnote w:type="continuationSeparator" w:id="0">
    <w:p w14:paraId="6D62BAA3" w14:textId="77777777" w:rsidR="004D3234" w:rsidRDefault="004D3234" w:rsidP="00D0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55577871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8DBC024" w14:textId="77777777" w:rsidR="00633C5A" w:rsidRDefault="00633C5A" w:rsidP="002D276F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1671074" w14:textId="77777777" w:rsidR="00633C5A" w:rsidRDefault="00633C5A" w:rsidP="00633C5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66907296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E9ADCAC" w14:textId="77777777" w:rsidR="00633C5A" w:rsidRPr="00633C5A" w:rsidRDefault="00633C5A" w:rsidP="002D276F">
        <w:pPr>
          <w:pStyle w:val="Pidipagina"/>
          <w:framePr w:wrap="none" w:vAnchor="text" w:hAnchor="margin" w:xAlign="right" w:y="1"/>
          <w:rPr>
            <w:rStyle w:val="Numeropagina"/>
          </w:rPr>
        </w:pPr>
        <w:r w:rsidRPr="00633C5A">
          <w:rPr>
            <w:rStyle w:val="Numeropagina"/>
          </w:rPr>
          <w:fldChar w:fldCharType="begin"/>
        </w:r>
        <w:r w:rsidRPr="00633C5A">
          <w:rPr>
            <w:rStyle w:val="Numeropagina"/>
          </w:rPr>
          <w:instrText xml:space="preserve"> PAGE </w:instrText>
        </w:r>
        <w:r w:rsidRPr="00633C5A">
          <w:rPr>
            <w:rStyle w:val="Numeropagina"/>
          </w:rPr>
          <w:fldChar w:fldCharType="separate"/>
        </w:r>
        <w:r w:rsidR="00C744E2">
          <w:rPr>
            <w:rStyle w:val="Numeropagina"/>
            <w:noProof/>
          </w:rPr>
          <w:t>3</w:t>
        </w:r>
        <w:r w:rsidRPr="00633C5A">
          <w:rPr>
            <w:rStyle w:val="Numeropagina"/>
          </w:rPr>
          <w:fldChar w:fldCharType="end"/>
        </w:r>
      </w:p>
    </w:sdtContent>
  </w:sdt>
  <w:p w14:paraId="06108788" w14:textId="77777777" w:rsidR="00633C5A" w:rsidRPr="00633C5A" w:rsidRDefault="00633C5A" w:rsidP="00633C5A">
    <w:pPr>
      <w:pStyle w:val="Pidipagina"/>
      <w:ind w:right="360"/>
    </w:pPr>
    <w:r w:rsidRPr="00633C5A">
      <w:t>www.studionicolini.com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F93E" w14:textId="77777777" w:rsidR="004D3234" w:rsidRDefault="004D3234" w:rsidP="00D03470">
      <w:r>
        <w:separator/>
      </w:r>
    </w:p>
  </w:footnote>
  <w:footnote w:type="continuationSeparator" w:id="0">
    <w:p w14:paraId="03930589" w14:textId="77777777" w:rsidR="004D3234" w:rsidRDefault="004D3234" w:rsidP="00D03470">
      <w:r>
        <w:continuationSeparator/>
      </w:r>
    </w:p>
  </w:footnote>
  <w:footnote w:id="1">
    <w:p w14:paraId="0C419522" w14:textId="51EB6FDC" w:rsidR="00CC734A" w:rsidRPr="00CC734A" w:rsidRDefault="00CC734A" w:rsidP="00CC734A">
      <w:pPr>
        <w:pStyle w:val="NormaleWeb"/>
        <w:spacing w:before="0" w:beforeAutospacing="0" w:after="0" w:afterAutospacing="0"/>
        <w:jc w:val="both"/>
        <w:rPr>
          <w:rFonts w:ascii="Montserrat" w:hAnsi="Montserrat" w:cs="Segoe UI"/>
          <w:sz w:val="18"/>
          <w:szCs w:val="18"/>
          <w:lang w:val="en-GB"/>
        </w:rPr>
      </w:pPr>
      <w:r w:rsidRPr="00CC734A">
        <w:rPr>
          <w:rStyle w:val="Rimandonotaapidipagina"/>
          <w:rFonts w:ascii="Montserrat" w:hAnsi="Montserrat"/>
          <w:sz w:val="18"/>
          <w:szCs w:val="18"/>
        </w:rPr>
        <w:footnoteRef/>
      </w:r>
      <w:r w:rsidRPr="00CC734A">
        <w:rPr>
          <w:rFonts w:ascii="Montserrat" w:hAnsi="Montserrat"/>
          <w:sz w:val="18"/>
          <w:szCs w:val="18"/>
          <w:lang w:val="en-GB"/>
        </w:rPr>
        <w:t xml:space="preserve"> </w:t>
      </w:r>
      <w:r w:rsidRPr="00CC734A">
        <w:rPr>
          <w:rFonts w:ascii="Montserrat" w:hAnsi="Montserrat" w:cs="Segoe UI"/>
          <w:sz w:val="18"/>
          <w:szCs w:val="18"/>
          <w:lang w:val="en-GB"/>
        </w:rPr>
        <w:t xml:space="preserve">The option to adhere to </w:t>
      </w:r>
      <w:r>
        <w:rPr>
          <w:rFonts w:ascii="Montserrat" w:hAnsi="Montserrat" w:cs="Segoe UI"/>
          <w:sz w:val="18"/>
          <w:szCs w:val="18"/>
          <w:lang w:val="en-GB"/>
        </w:rPr>
        <w:t xml:space="preserve">the </w:t>
      </w:r>
      <w:r w:rsidRPr="00CC734A">
        <w:rPr>
          <w:rFonts w:ascii="Montserrat" w:hAnsi="Montserrat" w:cs="Segoe UI"/>
          <w:sz w:val="18"/>
          <w:szCs w:val="18"/>
          <w:lang w:val="en-GB"/>
        </w:rPr>
        <w:t xml:space="preserve">regularization applies to the tax period ending on </w:t>
      </w:r>
      <w:r w:rsidRPr="00CC734A">
        <w:rPr>
          <w:rFonts w:ascii="Montserrat" w:hAnsi="Montserrat" w:cs="Segoe UI"/>
          <w:b/>
          <w:bCs/>
          <w:sz w:val="18"/>
          <w:szCs w:val="18"/>
          <w:lang w:val="en-GB"/>
        </w:rPr>
        <w:t>September 30</w:t>
      </w:r>
      <w:r w:rsidRPr="00CC734A">
        <w:rPr>
          <w:rFonts w:ascii="Montserrat" w:hAnsi="Montserrat" w:cs="Segoe UI"/>
          <w:b/>
          <w:bCs/>
          <w:sz w:val="18"/>
          <w:szCs w:val="18"/>
          <w:vertAlign w:val="superscript"/>
          <w:lang w:val="en-GB"/>
        </w:rPr>
        <w:t>th</w:t>
      </w:r>
      <w:r w:rsidRPr="00CC734A">
        <w:rPr>
          <w:rFonts w:ascii="Montserrat" w:hAnsi="Montserrat" w:cs="Segoe UI"/>
          <w:b/>
          <w:bCs/>
          <w:sz w:val="18"/>
          <w:szCs w:val="18"/>
          <w:lang w:val="en-GB"/>
        </w:rPr>
        <w:t xml:space="preserve"> </w:t>
      </w:r>
      <w:r w:rsidRPr="00CC734A">
        <w:rPr>
          <w:rFonts w:ascii="Montserrat" w:hAnsi="Montserrat" w:cs="Segoe UI"/>
          <w:b/>
          <w:bCs/>
          <w:sz w:val="18"/>
          <w:szCs w:val="18"/>
          <w:lang w:val="en-GB"/>
        </w:rPr>
        <w:t>2023</w:t>
      </w:r>
      <w:r w:rsidRPr="00CC734A">
        <w:rPr>
          <w:rFonts w:ascii="Montserrat" w:hAnsi="Montserrat" w:cs="Segoe UI"/>
          <w:sz w:val="18"/>
          <w:szCs w:val="18"/>
          <w:lang w:val="en-GB"/>
        </w:rPr>
        <w:t xml:space="preserve"> (thus, the year 2023 for </w:t>
      </w:r>
      <w:r>
        <w:rPr>
          <w:rFonts w:ascii="Montserrat" w:hAnsi="Montserrat" w:cs="Segoe UI"/>
          <w:sz w:val="18"/>
          <w:szCs w:val="18"/>
          <w:lang w:val="en-GB"/>
        </w:rPr>
        <w:t>“</w:t>
      </w:r>
      <w:r w:rsidRPr="00CC734A">
        <w:rPr>
          <w:rFonts w:ascii="Montserrat" w:hAnsi="Montserrat" w:cs="Segoe UI"/>
          <w:sz w:val="18"/>
          <w:szCs w:val="18"/>
          <w:lang w:val="en-GB"/>
        </w:rPr>
        <w:t>solar</w:t>
      </w:r>
      <w:r>
        <w:rPr>
          <w:rFonts w:ascii="Montserrat" w:hAnsi="Montserrat" w:cs="Segoe UI"/>
          <w:sz w:val="18"/>
          <w:szCs w:val="18"/>
          <w:lang w:val="en-GB"/>
        </w:rPr>
        <w:t>”</w:t>
      </w:r>
      <w:r w:rsidRPr="00CC734A">
        <w:rPr>
          <w:rFonts w:ascii="Montserrat" w:hAnsi="Montserrat" w:cs="Segoe UI"/>
          <w:sz w:val="18"/>
          <w:szCs w:val="18"/>
          <w:lang w:val="en-GB"/>
        </w:rPr>
        <w:t xml:space="preserve"> taxpayers).</w:t>
      </w:r>
    </w:p>
  </w:footnote>
  <w:footnote w:id="2">
    <w:p w14:paraId="1E90E533" w14:textId="4A2F3D3F" w:rsidR="00CC734A" w:rsidRPr="000935EF" w:rsidRDefault="00CC734A" w:rsidP="000935EF">
      <w:pPr>
        <w:pStyle w:val="NormaleWeb"/>
        <w:spacing w:before="0" w:beforeAutospacing="0" w:after="0" w:afterAutospacing="0"/>
        <w:jc w:val="both"/>
        <w:rPr>
          <w:rFonts w:ascii="Montserrat" w:hAnsi="Montserrat" w:cs="Segoe UI"/>
          <w:sz w:val="18"/>
          <w:szCs w:val="18"/>
          <w:lang w:val="en-GB"/>
        </w:rPr>
      </w:pPr>
      <w:r w:rsidRPr="00CC734A">
        <w:rPr>
          <w:rStyle w:val="Rimandonotaapidipagina"/>
          <w:rFonts w:ascii="Montserrat" w:hAnsi="Montserrat"/>
          <w:sz w:val="18"/>
          <w:szCs w:val="18"/>
        </w:rPr>
        <w:footnoteRef/>
      </w:r>
      <w:r w:rsidRPr="00CC734A">
        <w:rPr>
          <w:rFonts w:ascii="Montserrat" w:hAnsi="Montserrat"/>
          <w:sz w:val="18"/>
          <w:szCs w:val="18"/>
          <w:lang w:val="en-GB"/>
        </w:rPr>
        <w:t xml:space="preserve"> </w:t>
      </w:r>
      <w:r>
        <w:rPr>
          <w:rFonts w:ascii="Montserrat" w:hAnsi="Montserrat" w:cs="Segoe UI"/>
          <w:sz w:val="18"/>
          <w:szCs w:val="18"/>
          <w:lang w:val="en-GB"/>
        </w:rPr>
        <w:t>B</w:t>
      </w:r>
      <w:r w:rsidRPr="00CC734A">
        <w:rPr>
          <w:rFonts w:ascii="Montserrat" w:hAnsi="Montserrat" w:cs="Segoe UI"/>
          <w:sz w:val="18"/>
          <w:szCs w:val="18"/>
          <w:lang w:val="en-GB"/>
        </w:rPr>
        <w:t>usinesses using simplified accounting are excluded from the possibility of regularization, given the impossibility to benefit in light of the temporal allocation criterion for inventor</w:t>
      </w:r>
      <w:r w:rsidR="000935EF">
        <w:rPr>
          <w:rFonts w:ascii="Montserrat" w:hAnsi="Montserrat" w:cs="Segoe UI"/>
          <w:sz w:val="18"/>
          <w:szCs w:val="18"/>
          <w:lang w:val="en-GB"/>
        </w:rPr>
        <w:t>y</w:t>
      </w:r>
      <w:r w:rsidRPr="00CC734A">
        <w:rPr>
          <w:rFonts w:ascii="Montserrat" w:hAnsi="Montserrat" w:cs="Segoe UI"/>
          <w:sz w:val="18"/>
          <w:szCs w:val="18"/>
          <w:lang w:val="en-GB"/>
        </w:rPr>
        <w:t>.</w:t>
      </w:r>
    </w:p>
  </w:footnote>
  <w:footnote w:id="3">
    <w:p w14:paraId="440CC2E2" w14:textId="42F77D6F" w:rsidR="000935EF" w:rsidRPr="000935EF" w:rsidRDefault="000935EF" w:rsidP="000935EF">
      <w:pPr>
        <w:pStyle w:val="NormaleWeb"/>
        <w:spacing w:before="0" w:beforeAutospacing="0" w:after="0" w:afterAutospacing="0"/>
        <w:jc w:val="both"/>
        <w:rPr>
          <w:rFonts w:ascii="Montserrat" w:hAnsi="Montserrat" w:cs="Segoe UI"/>
          <w:sz w:val="18"/>
          <w:szCs w:val="18"/>
          <w:lang w:val="en-GB"/>
        </w:rPr>
      </w:pPr>
      <w:r w:rsidRPr="000935EF">
        <w:rPr>
          <w:rStyle w:val="Rimandonotaapidipagina"/>
          <w:rFonts w:ascii="Montserrat" w:hAnsi="Montserrat"/>
          <w:sz w:val="18"/>
          <w:szCs w:val="18"/>
        </w:rPr>
        <w:footnoteRef/>
      </w:r>
      <w:r w:rsidRPr="000935EF">
        <w:rPr>
          <w:rFonts w:ascii="Montserrat" w:hAnsi="Montserrat"/>
          <w:sz w:val="18"/>
          <w:szCs w:val="18"/>
          <w:lang w:val="en-GB"/>
        </w:rPr>
        <w:t xml:space="preserve"> </w:t>
      </w:r>
      <w:r w:rsidRPr="000935EF">
        <w:rPr>
          <w:rFonts w:ascii="Montserrat" w:hAnsi="Montserrat" w:cs="Segoe UI"/>
          <w:sz w:val="18"/>
          <w:szCs w:val="18"/>
          <w:lang w:val="en-GB"/>
        </w:rPr>
        <w:t xml:space="preserve">Therefore, the </w:t>
      </w:r>
      <w:r w:rsidRPr="000935EF">
        <w:rPr>
          <w:rFonts w:ascii="Montserrat" w:hAnsi="Montserrat" w:cs="Segoe UI"/>
          <w:b/>
          <w:bCs/>
          <w:sz w:val="18"/>
          <w:szCs w:val="18"/>
          <w:lang w:val="en-GB"/>
        </w:rPr>
        <w:t>cost</w:t>
      </w:r>
      <w:r w:rsidRPr="000935EF">
        <w:rPr>
          <w:rFonts w:ascii="Montserrat" w:hAnsi="Montserrat" w:cs="Segoe UI"/>
          <w:sz w:val="18"/>
          <w:szCs w:val="18"/>
          <w:lang w:val="en-GB"/>
        </w:rPr>
        <w:t xml:space="preserve"> of adjustment, </w:t>
      </w:r>
      <w:r>
        <w:rPr>
          <w:rFonts w:ascii="Montserrat" w:hAnsi="Montserrat" w:cs="Segoe UI"/>
          <w:sz w:val="18"/>
          <w:szCs w:val="18"/>
          <w:lang w:val="en-GB"/>
        </w:rPr>
        <w:t xml:space="preserve">with regards to </w:t>
      </w:r>
      <w:r w:rsidRPr="000935EF">
        <w:rPr>
          <w:rFonts w:ascii="Montserrat" w:hAnsi="Montserrat" w:cs="Segoe UI"/>
          <w:sz w:val="18"/>
          <w:szCs w:val="18"/>
          <w:lang w:val="en-GB"/>
        </w:rPr>
        <w:t xml:space="preserve">VAT, is equal to the following </w:t>
      </w:r>
      <w:r>
        <w:rPr>
          <w:rFonts w:ascii="Montserrat" w:hAnsi="Montserrat" w:cs="Segoe UI"/>
          <w:sz w:val="18"/>
          <w:szCs w:val="18"/>
          <w:lang w:val="en-GB"/>
        </w:rPr>
        <w:t>calculation</w:t>
      </w:r>
      <w:r w:rsidRPr="000935EF">
        <w:rPr>
          <w:rFonts w:ascii="Montserrat" w:hAnsi="Montserrat" w:cs="Segoe UI"/>
          <w:sz w:val="18"/>
          <w:szCs w:val="18"/>
          <w:lang w:val="en-GB"/>
        </w:rPr>
        <w:t xml:space="preserve">: average VAT rate for 2023 x eliminated value x </w:t>
      </w:r>
      <w:r>
        <w:rPr>
          <w:rFonts w:ascii="Montserrat" w:hAnsi="Montserrat" w:cs="Segoe UI"/>
          <w:sz w:val="18"/>
          <w:szCs w:val="18"/>
          <w:lang w:val="en-GB"/>
        </w:rPr>
        <w:t xml:space="preserve">ratio </w:t>
      </w:r>
      <w:r w:rsidRPr="000935EF">
        <w:rPr>
          <w:rFonts w:ascii="Montserrat" w:hAnsi="Montserrat" w:cs="Segoe UI"/>
          <w:sz w:val="18"/>
          <w:szCs w:val="18"/>
          <w:lang w:val="en-GB"/>
        </w:rPr>
        <w:t>of increase.</w:t>
      </w:r>
    </w:p>
  </w:footnote>
  <w:footnote w:id="4">
    <w:p w14:paraId="23FAB07F" w14:textId="60B388CA" w:rsidR="000935EF" w:rsidRPr="000935EF" w:rsidRDefault="000935EF" w:rsidP="000935EF">
      <w:pPr>
        <w:pStyle w:val="NormaleWeb"/>
        <w:spacing w:before="0" w:beforeAutospacing="0" w:after="0" w:afterAutospacing="0"/>
        <w:jc w:val="both"/>
        <w:rPr>
          <w:rFonts w:ascii="Montserrat" w:hAnsi="Montserrat" w:cs="Segoe UI"/>
          <w:sz w:val="18"/>
          <w:szCs w:val="18"/>
          <w:lang w:val="en-GB"/>
        </w:rPr>
      </w:pPr>
      <w:r w:rsidRPr="000935EF">
        <w:rPr>
          <w:rStyle w:val="Rimandonotaapidipagina"/>
          <w:rFonts w:ascii="Montserrat" w:hAnsi="Montserrat"/>
          <w:sz w:val="18"/>
          <w:szCs w:val="18"/>
        </w:rPr>
        <w:footnoteRef/>
      </w:r>
      <w:r w:rsidRPr="000935EF">
        <w:rPr>
          <w:rFonts w:ascii="Montserrat" w:hAnsi="Montserrat"/>
          <w:sz w:val="18"/>
          <w:szCs w:val="18"/>
          <w:lang w:val="en-GB"/>
        </w:rPr>
        <w:t xml:space="preserve"> </w:t>
      </w:r>
      <w:r w:rsidRPr="000935EF">
        <w:rPr>
          <w:rFonts w:ascii="Montserrat" w:hAnsi="Montserrat" w:cs="Segoe UI"/>
          <w:sz w:val="18"/>
          <w:szCs w:val="18"/>
          <w:lang w:val="en-GB"/>
        </w:rPr>
        <w:t xml:space="preserve">The adjustment </w:t>
      </w:r>
      <w:r>
        <w:rPr>
          <w:rFonts w:ascii="Montserrat" w:hAnsi="Montserrat" w:cs="Segoe UI"/>
          <w:sz w:val="18"/>
          <w:szCs w:val="18"/>
          <w:lang w:val="en-GB"/>
        </w:rPr>
        <w:t>should</w:t>
      </w:r>
      <w:r w:rsidRPr="000935EF">
        <w:rPr>
          <w:rFonts w:ascii="Montserrat" w:hAnsi="Montserrat" w:cs="Segoe UI"/>
          <w:sz w:val="18"/>
          <w:szCs w:val="18"/>
          <w:lang w:val="en-GB"/>
        </w:rPr>
        <w:t xml:space="preserve"> be reported in the income tax return for 2023 (i.e., in the 2024 </w:t>
      </w:r>
      <w:r>
        <w:rPr>
          <w:rFonts w:ascii="Montserrat" w:hAnsi="Montserrat" w:cs="Segoe UI"/>
          <w:i/>
          <w:iCs/>
          <w:sz w:val="18"/>
          <w:szCs w:val="18"/>
          <w:lang w:val="en-GB"/>
        </w:rPr>
        <w:t xml:space="preserve">Redditi </w:t>
      </w:r>
      <w:r w:rsidRPr="000935EF">
        <w:rPr>
          <w:rFonts w:ascii="Montserrat" w:hAnsi="Montserrat" w:cs="Segoe UI"/>
          <w:sz w:val="18"/>
          <w:szCs w:val="18"/>
          <w:lang w:val="en-GB"/>
        </w:rPr>
        <w:t xml:space="preserve">and </w:t>
      </w:r>
      <w:r w:rsidRPr="000935EF">
        <w:rPr>
          <w:rFonts w:ascii="Montserrat" w:hAnsi="Montserrat" w:cs="Segoe UI"/>
          <w:i/>
          <w:iCs/>
          <w:sz w:val="18"/>
          <w:szCs w:val="18"/>
          <w:lang w:val="en-GB"/>
        </w:rPr>
        <w:t>Irap</w:t>
      </w:r>
      <w:r w:rsidRPr="000935EF">
        <w:rPr>
          <w:rFonts w:ascii="Montserrat" w:hAnsi="Montserrat" w:cs="Segoe UI"/>
          <w:sz w:val="18"/>
          <w:szCs w:val="18"/>
          <w:lang w:val="en-GB"/>
        </w:rPr>
        <w:t xml:space="preserve"> models).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7DFCE" w14:textId="2BBB5F65" w:rsidR="00633C5A" w:rsidRPr="00B706F5" w:rsidRDefault="00633C5A">
    <w:pPr>
      <w:pStyle w:val="Intestazione"/>
      <w:rPr>
        <w:rFonts w:eastAsia="Times New Roman" w:cs="Times New Roman"/>
        <w:b/>
        <w:bCs/>
        <w:lang w:eastAsia="it-IT"/>
      </w:rPr>
    </w:pPr>
    <w:r>
      <w:rPr>
        <w:noProof/>
        <w:lang w:eastAsia="it-IT"/>
      </w:rPr>
      <w:drawing>
        <wp:inline distT="0" distB="0" distL="0" distR="0" wp14:anchorId="1B75C43F" wp14:editId="0FF66BD9">
          <wp:extent cx="2190763" cy="381000"/>
          <wp:effectExtent l="0" t="0" r="635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386" cy="381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33C5A">
      <w:rPr>
        <w:b/>
        <w:bCs/>
      </w:rPr>
      <w:ptab w:relativeTo="margin" w:alignment="center" w:leader="none"/>
    </w:r>
    <w:r w:rsidRPr="00633C5A">
      <w:rPr>
        <w:b/>
        <w:bCs/>
      </w:rPr>
      <w:ptab w:relativeTo="margin" w:alignment="right" w:leader="none"/>
    </w:r>
    <w:r w:rsidR="002810B8">
      <w:rPr>
        <w:rFonts w:eastAsia="Times New Roman" w:cs="Times New Roman"/>
        <w:b/>
        <w:bCs/>
        <w:lang w:eastAsia="it-IT"/>
      </w:rPr>
      <w:t>INFORMAT</w:t>
    </w:r>
    <w:r w:rsidR="00C406D5">
      <w:rPr>
        <w:rFonts w:eastAsia="Times New Roman" w:cs="Times New Roman"/>
        <w:b/>
        <w:bCs/>
        <w:lang w:eastAsia="it-IT"/>
      </w:rPr>
      <w:t>ION LETTER</w:t>
    </w:r>
    <w:r w:rsidR="002810B8">
      <w:rPr>
        <w:rFonts w:eastAsia="Times New Roman" w:cs="Times New Roman"/>
        <w:b/>
        <w:bCs/>
        <w:lang w:eastAsia="it-IT"/>
      </w:rPr>
      <w:t xml:space="preserve"> N.</w:t>
    </w:r>
    <w:r w:rsidR="00AA238B">
      <w:rPr>
        <w:rFonts w:eastAsia="Times New Roman" w:cs="Times New Roman"/>
        <w:b/>
        <w:bCs/>
        <w:lang w:eastAsia="it-IT"/>
      </w:rPr>
      <w:t>0</w:t>
    </w:r>
    <w:r w:rsidR="00CC734A">
      <w:rPr>
        <w:rFonts w:eastAsia="Times New Roman" w:cs="Times New Roman"/>
        <w:b/>
        <w:bCs/>
        <w:lang w:eastAsia="it-IT"/>
      </w:rPr>
      <w:t>4</w:t>
    </w:r>
    <w:r w:rsidR="00BE2E60" w:rsidRPr="00633C5A">
      <w:rPr>
        <w:rFonts w:eastAsia="Times New Roman" w:cs="Times New Roman"/>
        <w:b/>
        <w:bCs/>
        <w:lang w:eastAsia="it-IT"/>
      </w:rPr>
      <w:t>/202</w:t>
    </w:r>
    <w:r w:rsidR="00AA238B">
      <w:rPr>
        <w:rFonts w:eastAsia="Times New Roman" w:cs="Times New Roman"/>
        <w:b/>
        <w:bCs/>
        <w:lang w:eastAsia="it-IT"/>
      </w:rPr>
      <w:t>4</w:t>
    </w:r>
    <w:r w:rsidR="00BE2E60">
      <w:rPr>
        <w:rFonts w:ascii="Times New Roman" w:eastAsia="Times New Roman" w:hAnsi="Times New Roman" w:cs="Times New Roman"/>
        <w:lang w:eastAsia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D74787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6pt;height:6pt" o:bullet="t">
        <v:imagedata r:id="rId1" o:title="Rectangle 7"/>
      </v:shape>
    </w:pict>
  </w:numPicBullet>
  <w:abstractNum w:abstractNumId="0" w15:restartNumberingAfterBreak="0">
    <w:nsid w:val="016F2FD7"/>
    <w:multiLevelType w:val="multilevel"/>
    <w:tmpl w:val="23E20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751A14"/>
    <w:multiLevelType w:val="hybridMultilevel"/>
    <w:tmpl w:val="3B9672B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E2D87"/>
    <w:multiLevelType w:val="hybridMultilevel"/>
    <w:tmpl w:val="536A705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AAA6DE">
      <w:start w:val="3"/>
      <w:numFmt w:val="bullet"/>
      <w:lvlText w:val="-"/>
      <w:lvlJc w:val="left"/>
      <w:pPr>
        <w:ind w:left="2160" w:hanging="360"/>
      </w:pPr>
      <w:rPr>
        <w:rFonts w:ascii="Montserrat" w:eastAsia="Times New Roman" w:hAnsi="Montserrat" w:cs="Segoe UI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F5330"/>
    <w:multiLevelType w:val="multilevel"/>
    <w:tmpl w:val="018EE4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026AD3"/>
    <w:multiLevelType w:val="hybridMultilevel"/>
    <w:tmpl w:val="FBA8E85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33148"/>
    <w:multiLevelType w:val="multilevel"/>
    <w:tmpl w:val="B5AAD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7D4FB6"/>
    <w:multiLevelType w:val="multilevel"/>
    <w:tmpl w:val="901E7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990349"/>
    <w:multiLevelType w:val="multilevel"/>
    <w:tmpl w:val="62D64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8172D1"/>
    <w:multiLevelType w:val="multilevel"/>
    <w:tmpl w:val="016AA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47690A"/>
    <w:multiLevelType w:val="multilevel"/>
    <w:tmpl w:val="D5B2C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3506E2E"/>
    <w:multiLevelType w:val="multilevel"/>
    <w:tmpl w:val="421EC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3617912"/>
    <w:multiLevelType w:val="multilevel"/>
    <w:tmpl w:val="FBC6A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646165C"/>
    <w:multiLevelType w:val="multilevel"/>
    <w:tmpl w:val="F9EC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6596B7E"/>
    <w:multiLevelType w:val="hybridMultilevel"/>
    <w:tmpl w:val="FFB6A98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6429D"/>
    <w:multiLevelType w:val="hybridMultilevel"/>
    <w:tmpl w:val="91446B4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79266D"/>
    <w:multiLevelType w:val="hybridMultilevel"/>
    <w:tmpl w:val="C0528BCC"/>
    <w:lvl w:ilvl="0" w:tplc="FC66830A">
      <w:start w:val="2024"/>
      <w:numFmt w:val="bullet"/>
      <w:lvlText w:val="-"/>
      <w:lvlJc w:val="left"/>
      <w:pPr>
        <w:ind w:left="473" w:hanging="360"/>
      </w:pPr>
      <w:rPr>
        <w:rFonts w:ascii="Montserrat" w:eastAsia="Times New Roman" w:hAnsi="Montserrat" w:cs="Segoe U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6" w15:restartNumberingAfterBreak="0">
    <w:nsid w:val="315121BC"/>
    <w:multiLevelType w:val="hybridMultilevel"/>
    <w:tmpl w:val="DC3EEA34"/>
    <w:lvl w:ilvl="0" w:tplc="0410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32883B5B"/>
    <w:multiLevelType w:val="multilevel"/>
    <w:tmpl w:val="7E40D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2900242"/>
    <w:multiLevelType w:val="multilevel"/>
    <w:tmpl w:val="A8181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2A34F6B"/>
    <w:multiLevelType w:val="multilevel"/>
    <w:tmpl w:val="FE525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4236138"/>
    <w:multiLevelType w:val="hybridMultilevel"/>
    <w:tmpl w:val="B792D0D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542708"/>
    <w:multiLevelType w:val="hybridMultilevel"/>
    <w:tmpl w:val="30DE05E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7E1534"/>
    <w:multiLevelType w:val="hybridMultilevel"/>
    <w:tmpl w:val="5BFC565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CF44DE"/>
    <w:multiLevelType w:val="multilevel"/>
    <w:tmpl w:val="F26E18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D952EB3"/>
    <w:multiLevelType w:val="singleLevel"/>
    <w:tmpl w:val="CC1AB282"/>
    <w:lvl w:ilvl="0">
      <w:start w:val="1"/>
      <w:numFmt w:val="bullet"/>
      <w:pStyle w:val="pallin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4B81278"/>
    <w:multiLevelType w:val="hybridMultilevel"/>
    <w:tmpl w:val="7B944B6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8B2BEE"/>
    <w:multiLevelType w:val="multilevel"/>
    <w:tmpl w:val="EA847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BA2570C"/>
    <w:multiLevelType w:val="multilevel"/>
    <w:tmpl w:val="4022A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C452D40"/>
    <w:multiLevelType w:val="hybridMultilevel"/>
    <w:tmpl w:val="5C84D210"/>
    <w:lvl w:ilvl="0" w:tplc="9DDECF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4D7696"/>
    <w:multiLevelType w:val="multilevel"/>
    <w:tmpl w:val="640EFA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18D6257"/>
    <w:multiLevelType w:val="hybridMultilevel"/>
    <w:tmpl w:val="CD98B8C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CE7A09"/>
    <w:multiLevelType w:val="hybridMultilevel"/>
    <w:tmpl w:val="E17CE77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025B99"/>
    <w:multiLevelType w:val="hybridMultilevel"/>
    <w:tmpl w:val="6C740E6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F529B1"/>
    <w:multiLevelType w:val="multilevel"/>
    <w:tmpl w:val="26028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1F53368"/>
    <w:multiLevelType w:val="multilevel"/>
    <w:tmpl w:val="B8309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2A76EB5"/>
    <w:multiLevelType w:val="multilevel"/>
    <w:tmpl w:val="D67E5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61F7F44"/>
    <w:multiLevelType w:val="multilevel"/>
    <w:tmpl w:val="3D0EA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GB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CBC31B8"/>
    <w:multiLevelType w:val="hybridMultilevel"/>
    <w:tmpl w:val="314C78A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94643D"/>
    <w:multiLevelType w:val="multilevel"/>
    <w:tmpl w:val="89307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FC643EF"/>
    <w:multiLevelType w:val="multilevel"/>
    <w:tmpl w:val="C830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1B50286"/>
    <w:multiLevelType w:val="multilevel"/>
    <w:tmpl w:val="EF0E9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1F81A1C"/>
    <w:multiLevelType w:val="multilevel"/>
    <w:tmpl w:val="9252E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4AA61EC"/>
    <w:multiLevelType w:val="multilevel"/>
    <w:tmpl w:val="ACF0E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5396242"/>
    <w:multiLevelType w:val="multilevel"/>
    <w:tmpl w:val="966EA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7CC2667"/>
    <w:multiLevelType w:val="multilevel"/>
    <w:tmpl w:val="3D1A9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GB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8CC0184"/>
    <w:multiLevelType w:val="hybridMultilevel"/>
    <w:tmpl w:val="6E482B6E"/>
    <w:lvl w:ilvl="0" w:tplc="DFD808F2">
      <w:start w:val="2024"/>
      <w:numFmt w:val="bullet"/>
      <w:lvlText w:val="-"/>
      <w:lvlJc w:val="left"/>
      <w:pPr>
        <w:ind w:left="473" w:hanging="360"/>
      </w:pPr>
      <w:rPr>
        <w:rFonts w:ascii="Montserrat" w:eastAsiaTheme="minorHAnsi" w:hAnsi="Montserrat" w:cs="Segoe UI" w:hint="default"/>
      </w:rPr>
    </w:lvl>
    <w:lvl w:ilvl="1" w:tplc="0410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46" w15:restartNumberingAfterBreak="0">
    <w:nsid w:val="7917456F"/>
    <w:multiLevelType w:val="hybridMultilevel"/>
    <w:tmpl w:val="3420FA6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61292"/>
    <w:multiLevelType w:val="hybridMultilevel"/>
    <w:tmpl w:val="6126887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40650E"/>
    <w:multiLevelType w:val="hybridMultilevel"/>
    <w:tmpl w:val="527AAABC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0093613">
    <w:abstractNumId w:val="24"/>
  </w:num>
  <w:num w:numId="2" w16cid:durableId="2047756605">
    <w:abstractNumId w:val="28"/>
  </w:num>
  <w:num w:numId="3" w16cid:durableId="144710598">
    <w:abstractNumId w:val="22"/>
  </w:num>
  <w:num w:numId="4" w16cid:durableId="360323513">
    <w:abstractNumId w:val="48"/>
  </w:num>
  <w:num w:numId="5" w16cid:durableId="2083749326">
    <w:abstractNumId w:val="13"/>
  </w:num>
  <w:num w:numId="6" w16cid:durableId="1589730163">
    <w:abstractNumId w:val="2"/>
  </w:num>
  <w:num w:numId="7" w16cid:durableId="2044089858">
    <w:abstractNumId w:val="32"/>
  </w:num>
  <w:num w:numId="8" w16cid:durableId="1237519532">
    <w:abstractNumId w:val="23"/>
  </w:num>
  <w:num w:numId="9" w16cid:durableId="610818361">
    <w:abstractNumId w:val="8"/>
  </w:num>
  <w:num w:numId="10" w16cid:durableId="531380111">
    <w:abstractNumId w:val="19"/>
  </w:num>
  <w:num w:numId="11" w16cid:durableId="1395196361">
    <w:abstractNumId w:val="29"/>
  </w:num>
  <w:num w:numId="12" w16cid:durableId="1838691385">
    <w:abstractNumId w:val="33"/>
  </w:num>
  <w:num w:numId="13" w16cid:durableId="832447668">
    <w:abstractNumId w:val="25"/>
  </w:num>
  <w:num w:numId="14" w16cid:durableId="229122273">
    <w:abstractNumId w:val="3"/>
  </w:num>
  <w:num w:numId="15" w16cid:durableId="552236977">
    <w:abstractNumId w:val="1"/>
  </w:num>
  <w:num w:numId="16" w16cid:durableId="1359506009">
    <w:abstractNumId w:val="20"/>
  </w:num>
  <w:num w:numId="17" w16cid:durableId="527840130">
    <w:abstractNumId w:val="26"/>
  </w:num>
  <w:num w:numId="18" w16cid:durableId="2075079350">
    <w:abstractNumId w:val="5"/>
  </w:num>
  <w:num w:numId="19" w16cid:durableId="1009259845">
    <w:abstractNumId w:val="9"/>
  </w:num>
  <w:num w:numId="20" w16cid:durableId="1374235663">
    <w:abstractNumId w:val="45"/>
  </w:num>
  <w:num w:numId="21" w16cid:durableId="1454135372">
    <w:abstractNumId w:val="12"/>
  </w:num>
  <w:num w:numId="22" w16cid:durableId="1269267082">
    <w:abstractNumId w:val="7"/>
  </w:num>
  <w:num w:numId="23" w16cid:durableId="1504277933">
    <w:abstractNumId w:val="39"/>
  </w:num>
  <w:num w:numId="24" w16cid:durableId="357001650">
    <w:abstractNumId w:val="27"/>
  </w:num>
  <w:num w:numId="25" w16cid:durableId="751388038">
    <w:abstractNumId w:val="11"/>
  </w:num>
  <w:num w:numId="26" w16cid:durableId="449666431">
    <w:abstractNumId w:val="42"/>
  </w:num>
  <w:num w:numId="27" w16cid:durableId="1699160395">
    <w:abstractNumId w:val="35"/>
  </w:num>
  <w:num w:numId="28" w16cid:durableId="1346129014">
    <w:abstractNumId w:val="38"/>
  </w:num>
  <w:num w:numId="29" w16cid:durableId="680857847">
    <w:abstractNumId w:val="0"/>
  </w:num>
  <w:num w:numId="30" w16cid:durableId="2086873009">
    <w:abstractNumId w:val="36"/>
  </w:num>
  <w:num w:numId="31" w16cid:durableId="197738504">
    <w:abstractNumId w:val="21"/>
  </w:num>
  <w:num w:numId="32" w16cid:durableId="215359498">
    <w:abstractNumId w:val="6"/>
  </w:num>
  <w:num w:numId="33" w16cid:durableId="147787076">
    <w:abstractNumId w:val="34"/>
  </w:num>
  <w:num w:numId="34" w16cid:durableId="1817721487">
    <w:abstractNumId w:val="10"/>
  </w:num>
  <w:num w:numId="35" w16cid:durableId="1045914106">
    <w:abstractNumId w:val="15"/>
  </w:num>
  <w:num w:numId="36" w16cid:durableId="364333673">
    <w:abstractNumId w:val="40"/>
  </w:num>
  <w:num w:numId="37" w16cid:durableId="397939729">
    <w:abstractNumId w:val="41"/>
  </w:num>
  <w:num w:numId="38" w16cid:durableId="2128502873">
    <w:abstractNumId w:val="47"/>
  </w:num>
  <w:num w:numId="39" w16cid:durableId="1096903627">
    <w:abstractNumId w:val="14"/>
  </w:num>
  <w:num w:numId="40" w16cid:durableId="362170598">
    <w:abstractNumId w:val="31"/>
  </w:num>
  <w:num w:numId="41" w16cid:durableId="1949897376">
    <w:abstractNumId w:val="16"/>
  </w:num>
  <w:num w:numId="42" w16cid:durableId="1803695399">
    <w:abstractNumId w:val="30"/>
  </w:num>
  <w:num w:numId="43" w16cid:durableId="1010251701">
    <w:abstractNumId w:val="43"/>
  </w:num>
  <w:num w:numId="44" w16cid:durableId="1212693345">
    <w:abstractNumId w:val="44"/>
  </w:num>
  <w:num w:numId="45" w16cid:durableId="291517541">
    <w:abstractNumId w:val="18"/>
  </w:num>
  <w:num w:numId="46" w16cid:durableId="1290166926">
    <w:abstractNumId w:val="17"/>
  </w:num>
  <w:num w:numId="47" w16cid:durableId="1835560806">
    <w:abstractNumId w:val="46"/>
  </w:num>
  <w:num w:numId="48" w16cid:durableId="1284387992">
    <w:abstractNumId w:val="37"/>
  </w:num>
  <w:num w:numId="49" w16cid:durableId="183429630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295"/>
    <w:rsid w:val="00002279"/>
    <w:rsid w:val="00003E76"/>
    <w:rsid w:val="000053C3"/>
    <w:rsid w:val="00014865"/>
    <w:rsid w:val="00017DF8"/>
    <w:rsid w:val="00021C57"/>
    <w:rsid w:val="000228BE"/>
    <w:rsid w:val="00024D06"/>
    <w:rsid w:val="00030CDA"/>
    <w:rsid w:val="0003296F"/>
    <w:rsid w:val="00037900"/>
    <w:rsid w:val="00040BAF"/>
    <w:rsid w:val="00041735"/>
    <w:rsid w:val="000513F2"/>
    <w:rsid w:val="0005200B"/>
    <w:rsid w:val="00054C72"/>
    <w:rsid w:val="00055FF9"/>
    <w:rsid w:val="00060F0C"/>
    <w:rsid w:val="000612FE"/>
    <w:rsid w:val="000773D8"/>
    <w:rsid w:val="000774AB"/>
    <w:rsid w:val="000874CD"/>
    <w:rsid w:val="000935EF"/>
    <w:rsid w:val="000937EA"/>
    <w:rsid w:val="00095277"/>
    <w:rsid w:val="000960AC"/>
    <w:rsid w:val="00096B7F"/>
    <w:rsid w:val="000A04CD"/>
    <w:rsid w:val="000A3D53"/>
    <w:rsid w:val="000A5362"/>
    <w:rsid w:val="000A6C12"/>
    <w:rsid w:val="000A70CE"/>
    <w:rsid w:val="000B0381"/>
    <w:rsid w:val="000D075A"/>
    <w:rsid w:val="000E5286"/>
    <w:rsid w:val="000F138E"/>
    <w:rsid w:val="000F6979"/>
    <w:rsid w:val="001020BA"/>
    <w:rsid w:val="00103ABC"/>
    <w:rsid w:val="00114A89"/>
    <w:rsid w:val="00126BB7"/>
    <w:rsid w:val="001418D4"/>
    <w:rsid w:val="00151EB2"/>
    <w:rsid w:val="00167C15"/>
    <w:rsid w:val="00170BCA"/>
    <w:rsid w:val="00171AA6"/>
    <w:rsid w:val="001744C9"/>
    <w:rsid w:val="00177FD1"/>
    <w:rsid w:val="00182671"/>
    <w:rsid w:val="001827CB"/>
    <w:rsid w:val="00187F54"/>
    <w:rsid w:val="00192CB2"/>
    <w:rsid w:val="001A5C4B"/>
    <w:rsid w:val="001D40F8"/>
    <w:rsid w:val="001E114C"/>
    <w:rsid w:val="001E2CE8"/>
    <w:rsid w:val="001F1313"/>
    <w:rsid w:val="002039F3"/>
    <w:rsid w:val="002104C4"/>
    <w:rsid w:val="00225772"/>
    <w:rsid w:val="00230EEE"/>
    <w:rsid w:val="002312F6"/>
    <w:rsid w:val="00243133"/>
    <w:rsid w:val="002520B8"/>
    <w:rsid w:val="00263646"/>
    <w:rsid w:val="00263B48"/>
    <w:rsid w:val="00266E6E"/>
    <w:rsid w:val="00267526"/>
    <w:rsid w:val="002726ED"/>
    <w:rsid w:val="002773B1"/>
    <w:rsid w:val="002810B8"/>
    <w:rsid w:val="00283C40"/>
    <w:rsid w:val="00287A15"/>
    <w:rsid w:val="00290183"/>
    <w:rsid w:val="0029264B"/>
    <w:rsid w:val="00292CA7"/>
    <w:rsid w:val="00292CC6"/>
    <w:rsid w:val="002957C5"/>
    <w:rsid w:val="00295B3E"/>
    <w:rsid w:val="002A2D52"/>
    <w:rsid w:val="002A7123"/>
    <w:rsid w:val="002B2228"/>
    <w:rsid w:val="002B7EE1"/>
    <w:rsid w:val="002C1408"/>
    <w:rsid w:val="002C2540"/>
    <w:rsid w:val="002C2EA7"/>
    <w:rsid w:val="002C5196"/>
    <w:rsid w:val="002C554E"/>
    <w:rsid w:val="002D0C24"/>
    <w:rsid w:val="002F42E4"/>
    <w:rsid w:val="002F494A"/>
    <w:rsid w:val="002F5722"/>
    <w:rsid w:val="002F6C4F"/>
    <w:rsid w:val="003229E1"/>
    <w:rsid w:val="003231D5"/>
    <w:rsid w:val="00325A3B"/>
    <w:rsid w:val="003270DC"/>
    <w:rsid w:val="00330A7A"/>
    <w:rsid w:val="0034143E"/>
    <w:rsid w:val="0034272F"/>
    <w:rsid w:val="00346D42"/>
    <w:rsid w:val="00365D3A"/>
    <w:rsid w:val="00366BCA"/>
    <w:rsid w:val="003679B0"/>
    <w:rsid w:val="003727DE"/>
    <w:rsid w:val="003839E3"/>
    <w:rsid w:val="003859CE"/>
    <w:rsid w:val="003924E2"/>
    <w:rsid w:val="0039548E"/>
    <w:rsid w:val="00396C37"/>
    <w:rsid w:val="00397E33"/>
    <w:rsid w:val="003B0961"/>
    <w:rsid w:val="003B0B90"/>
    <w:rsid w:val="003B184E"/>
    <w:rsid w:val="003B6839"/>
    <w:rsid w:val="003B7848"/>
    <w:rsid w:val="003C38A0"/>
    <w:rsid w:val="003C72CB"/>
    <w:rsid w:val="003D5760"/>
    <w:rsid w:val="003E2E6D"/>
    <w:rsid w:val="003F3A21"/>
    <w:rsid w:val="003F4ED0"/>
    <w:rsid w:val="003F79C1"/>
    <w:rsid w:val="0040259C"/>
    <w:rsid w:val="00413B83"/>
    <w:rsid w:val="00415A56"/>
    <w:rsid w:val="00416B0D"/>
    <w:rsid w:val="00420181"/>
    <w:rsid w:val="0042528D"/>
    <w:rsid w:val="00427A01"/>
    <w:rsid w:val="00427D7B"/>
    <w:rsid w:val="004339F6"/>
    <w:rsid w:val="00451EE5"/>
    <w:rsid w:val="00455925"/>
    <w:rsid w:val="0045755D"/>
    <w:rsid w:val="004651A8"/>
    <w:rsid w:val="004653E0"/>
    <w:rsid w:val="0047578E"/>
    <w:rsid w:val="0047677C"/>
    <w:rsid w:val="00476B5B"/>
    <w:rsid w:val="00480CD6"/>
    <w:rsid w:val="00486961"/>
    <w:rsid w:val="004963EA"/>
    <w:rsid w:val="00497DA2"/>
    <w:rsid w:val="004A3949"/>
    <w:rsid w:val="004A3E9F"/>
    <w:rsid w:val="004A5B99"/>
    <w:rsid w:val="004B0A5B"/>
    <w:rsid w:val="004B56B2"/>
    <w:rsid w:val="004B5888"/>
    <w:rsid w:val="004C13FA"/>
    <w:rsid w:val="004D3234"/>
    <w:rsid w:val="004D512F"/>
    <w:rsid w:val="004E2321"/>
    <w:rsid w:val="004E54CF"/>
    <w:rsid w:val="004E6C8B"/>
    <w:rsid w:val="004F179E"/>
    <w:rsid w:val="005024B7"/>
    <w:rsid w:val="00502DA2"/>
    <w:rsid w:val="00502E6E"/>
    <w:rsid w:val="00510EDD"/>
    <w:rsid w:val="005142EC"/>
    <w:rsid w:val="005203F9"/>
    <w:rsid w:val="005267ED"/>
    <w:rsid w:val="005323DB"/>
    <w:rsid w:val="00534951"/>
    <w:rsid w:val="005400DD"/>
    <w:rsid w:val="00547042"/>
    <w:rsid w:val="005500EB"/>
    <w:rsid w:val="00555C40"/>
    <w:rsid w:val="00564799"/>
    <w:rsid w:val="00570E36"/>
    <w:rsid w:val="00574800"/>
    <w:rsid w:val="00582B77"/>
    <w:rsid w:val="00582ED4"/>
    <w:rsid w:val="00584432"/>
    <w:rsid w:val="00585F3D"/>
    <w:rsid w:val="00586A57"/>
    <w:rsid w:val="005A53C2"/>
    <w:rsid w:val="005B061E"/>
    <w:rsid w:val="005B10A9"/>
    <w:rsid w:val="005B15C7"/>
    <w:rsid w:val="005B1EB5"/>
    <w:rsid w:val="005B677E"/>
    <w:rsid w:val="005C0898"/>
    <w:rsid w:val="005C3551"/>
    <w:rsid w:val="005C53D4"/>
    <w:rsid w:val="005D6611"/>
    <w:rsid w:val="005E01EB"/>
    <w:rsid w:val="005E0E1B"/>
    <w:rsid w:val="005E4CF5"/>
    <w:rsid w:val="005F2ACD"/>
    <w:rsid w:val="005F6F9B"/>
    <w:rsid w:val="005F6FF5"/>
    <w:rsid w:val="00601DB7"/>
    <w:rsid w:val="006071D2"/>
    <w:rsid w:val="006270C3"/>
    <w:rsid w:val="006311C1"/>
    <w:rsid w:val="00633C5A"/>
    <w:rsid w:val="00646330"/>
    <w:rsid w:val="00650F8D"/>
    <w:rsid w:val="006639EE"/>
    <w:rsid w:val="00664816"/>
    <w:rsid w:val="00664933"/>
    <w:rsid w:val="0066632B"/>
    <w:rsid w:val="00671157"/>
    <w:rsid w:val="0067236F"/>
    <w:rsid w:val="00690099"/>
    <w:rsid w:val="00690EFB"/>
    <w:rsid w:val="006960E2"/>
    <w:rsid w:val="00697979"/>
    <w:rsid w:val="006B0E80"/>
    <w:rsid w:val="006B3FE9"/>
    <w:rsid w:val="006B538E"/>
    <w:rsid w:val="006C41EC"/>
    <w:rsid w:val="006C42D9"/>
    <w:rsid w:val="006C4590"/>
    <w:rsid w:val="006D40ED"/>
    <w:rsid w:val="006D5663"/>
    <w:rsid w:val="006D568E"/>
    <w:rsid w:val="006D72D5"/>
    <w:rsid w:val="006D72EE"/>
    <w:rsid w:val="006E0689"/>
    <w:rsid w:val="006E13DF"/>
    <w:rsid w:val="006E5484"/>
    <w:rsid w:val="006E6ED0"/>
    <w:rsid w:val="006F183D"/>
    <w:rsid w:val="006F21C0"/>
    <w:rsid w:val="006F2A7E"/>
    <w:rsid w:val="0070090C"/>
    <w:rsid w:val="00732357"/>
    <w:rsid w:val="00733891"/>
    <w:rsid w:val="00740A4B"/>
    <w:rsid w:val="00746361"/>
    <w:rsid w:val="00750E65"/>
    <w:rsid w:val="0075223C"/>
    <w:rsid w:val="0076105A"/>
    <w:rsid w:val="00765055"/>
    <w:rsid w:val="00781543"/>
    <w:rsid w:val="00785904"/>
    <w:rsid w:val="007900B0"/>
    <w:rsid w:val="007A2BB7"/>
    <w:rsid w:val="007A4E0A"/>
    <w:rsid w:val="007A5BAA"/>
    <w:rsid w:val="007A627B"/>
    <w:rsid w:val="007B058A"/>
    <w:rsid w:val="007B290D"/>
    <w:rsid w:val="007C6022"/>
    <w:rsid w:val="007C6783"/>
    <w:rsid w:val="007D5F55"/>
    <w:rsid w:val="007E0064"/>
    <w:rsid w:val="007E30E8"/>
    <w:rsid w:val="007F3411"/>
    <w:rsid w:val="007F71D0"/>
    <w:rsid w:val="007F77E5"/>
    <w:rsid w:val="00804654"/>
    <w:rsid w:val="00810D62"/>
    <w:rsid w:val="00824ACE"/>
    <w:rsid w:val="008320FB"/>
    <w:rsid w:val="0083626C"/>
    <w:rsid w:val="00837132"/>
    <w:rsid w:val="00846573"/>
    <w:rsid w:val="00855F34"/>
    <w:rsid w:val="00861298"/>
    <w:rsid w:val="008673A3"/>
    <w:rsid w:val="008734A1"/>
    <w:rsid w:val="00875D28"/>
    <w:rsid w:val="00886C7B"/>
    <w:rsid w:val="008872A8"/>
    <w:rsid w:val="0088755E"/>
    <w:rsid w:val="00897295"/>
    <w:rsid w:val="008A3A1C"/>
    <w:rsid w:val="008A4F34"/>
    <w:rsid w:val="008A73AD"/>
    <w:rsid w:val="008B14C8"/>
    <w:rsid w:val="008B25F6"/>
    <w:rsid w:val="008B657A"/>
    <w:rsid w:val="008B7E0C"/>
    <w:rsid w:val="008C0C79"/>
    <w:rsid w:val="008C3EF8"/>
    <w:rsid w:val="008C6F86"/>
    <w:rsid w:val="008C788B"/>
    <w:rsid w:val="008D09A6"/>
    <w:rsid w:val="008D1B5C"/>
    <w:rsid w:val="008D42C2"/>
    <w:rsid w:val="008D58DA"/>
    <w:rsid w:val="008D6B97"/>
    <w:rsid w:val="008E42E0"/>
    <w:rsid w:val="008E64DA"/>
    <w:rsid w:val="008F5D9C"/>
    <w:rsid w:val="009004C1"/>
    <w:rsid w:val="00902EC1"/>
    <w:rsid w:val="0090408B"/>
    <w:rsid w:val="00905572"/>
    <w:rsid w:val="00907E49"/>
    <w:rsid w:val="00921212"/>
    <w:rsid w:val="00932A2F"/>
    <w:rsid w:val="00932DB7"/>
    <w:rsid w:val="00937F0B"/>
    <w:rsid w:val="00940ACE"/>
    <w:rsid w:val="0094220C"/>
    <w:rsid w:val="0094565D"/>
    <w:rsid w:val="0094688F"/>
    <w:rsid w:val="0095041A"/>
    <w:rsid w:val="00962918"/>
    <w:rsid w:val="00971FED"/>
    <w:rsid w:val="0098185E"/>
    <w:rsid w:val="009822E4"/>
    <w:rsid w:val="0098432B"/>
    <w:rsid w:val="009854D6"/>
    <w:rsid w:val="00994F38"/>
    <w:rsid w:val="009978C3"/>
    <w:rsid w:val="009A3911"/>
    <w:rsid w:val="009A5ACA"/>
    <w:rsid w:val="009B0E54"/>
    <w:rsid w:val="009B71D3"/>
    <w:rsid w:val="009C3092"/>
    <w:rsid w:val="009C6A45"/>
    <w:rsid w:val="009D796F"/>
    <w:rsid w:val="009E0483"/>
    <w:rsid w:val="009E083E"/>
    <w:rsid w:val="009E389A"/>
    <w:rsid w:val="009E4985"/>
    <w:rsid w:val="009F1235"/>
    <w:rsid w:val="009F40C8"/>
    <w:rsid w:val="009F474A"/>
    <w:rsid w:val="00A020FE"/>
    <w:rsid w:val="00A036AC"/>
    <w:rsid w:val="00A14019"/>
    <w:rsid w:val="00A20208"/>
    <w:rsid w:val="00A202B2"/>
    <w:rsid w:val="00A23311"/>
    <w:rsid w:val="00A25210"/>
    <w:rsid w:val="00A41B69"/>
    <w:rsid w:val="00A4491C"/>
    <w:rsid w:val="00A46A9E"/>
    <w:rsid w:val="00A5057F"/>
    <w:rsid w:val="00A61C2D"/>
    <w:rsid w:val="00A662FB"/>
    <w:rsid w:val="00A665B7"/>
    <w:rsid w:val="00A67419"/>
    <w:rsid w:val="00A71207"/>
    <w:rsid w:val="00A72282"/>
    <w:rsid w:val="00A731AF"/>
    <w:rsid w:val="00A80D7D"/>
    <w:rsid w:val="00A83D68"/>
    <w:rsid w:val="00A83FF8"/>
    <w:rsid w:val="00A97CD1"/>
    <w:rsid w:val="00AA238B"/>
    <w:rsid w:val="00AA5A39"/>
    <w:rsid w:val="00AB4FAD"/>
    <w:rsid w:val="00AC7FB5"/>
    <w:rsid w:val="00AD507E"/>
    <w:rsid w:val="00AE487A"/>
    <w:rsid w:val="00AF0E71"/>
    <w:rsid w:val="00AF2311"/>
    <w:rsid w:val="00AF5B54"/>
    <w:rsid w:val="00AF5ED5"/>
    <w:rsid w:val="00B07578"/>
    <w:rsid w:val="00B07B3F"/>
    <w:rsid w:val="00B127D8"/>
    <w:rsid w:val="00B17CBD"/>
    <w:rsid w:val="00B2644A"/>
    <w:rsid w:val="00B275C0"/>
    <w:rsid w:val="00B30224"/>
    <w:rsid w:val="00B350AB"/>
    <w:rsid w:val="00B40B13"/>
    <w:rsid w:val="00B54A47"/>
    <w:rsid w:val="00B647D2"/>
    <w:rsid w:val="00B706F5"/>
    <w:rsid w:val="00B71C0E"/>
    <w:rsid w:val="00B7545E"/>
    <w:rsid w:val="00B82413"/>
    <w:rsid w:val="00B92495"/>
    <w:rsid w:val="00B95FCE"/>
    <w:rsid w:val="00B96D0E"/>
    <w:rsid w:val="00BA3010"/>
    <w:rsid w:val="00BA586B"/>
    <w:rsid w:val="00BB0E9B"/>
    <w:rsid w:val="00BB25B7"/>
    <w:rsid w:val="00BB3E4B"/>
    <w:rsid w:val="00BB4B87"/>
    <w:rsid w:val="00BC2079"/>
    <w:rsid w:val="00BC5661"/>
    <w:rsid w:val="00BD03EA"/>
    <w:rsid w:val="00BD3751"/>
    <w:rsid w:val="00BE01F7"/>
    <w:rsid w:val="00BE0EE0"/>
    <w:rsid w:val="00BE2E60"/>
    <w:rsid w:val="00BE2EF0"/>
    <w:rsid w:val="00BE3D9E"/>
    <w:rsid w:val="00BE5F07"/>
    <w:rsid w:val="00BE72ED"/>
    <w:rsid w:val="00BF2CC3"/>
    <w:rsid w:val="00C0708C"/>
    <w:rsid w:val="00C079FE"/>
    <w:rsid w:val="00C108F8"/>
    <w:rsid w:val="00C14F0D"/>
    <w:rsid w:val="00C15071"/>
    <w:rsid w:val="00C15741"/>
    <w:rsid w:val="00C15E9E"/>
    <w:rsid w:val="00C21074"/>
    <w:rsid w:val="00C31C14"/>
    <w:rsid w:val="00C33E8C"/>
    <w:rsid w:val="00C35C60"/>
    <w:rsid w:val="00C406D5"/>
    <w:rsid w:val="00C5066A"/>
    <w:rsid w:val="00C61C30"/>
    <w:rsid w:val="00C63302"/>
    <w:rsid w:val="00C73281"/>
    <w:rsid w:val="00C744E2"/>
    <w:rsid w:val="00C76677"/>
    <w:rsid w:val="00C80823"/>
    <w:rsid w:val="00C864ED"/>
    <w:rsid w:val="00C865FD"/>
    <w:rsid w:val="00C96082"/>
    <w:rsid w:val="00C96A34"/>
    <w:rsid w:val="00CA2D18"/>
    <w:rsid w:val="00CB13B0"/>
    <w:rsid w:val="00CB1868"/>
    <w:rsid w:val="00CC0C22"/>
    <w:rsid w:val="00CC734A"/>
    <w:rsid w:val="00CC7ABF"/>
    <w:rsid w:val="00CD06D8"/>
    <w:rsid w:val="00CD169C"/>
    <w:rsid w:val="00CD1C59"/>
    <w:rsid w:val="00CD519F"/>
    <w:rsid w:val="00CD6214"/>
    <w:rsid w:val="00CE0E4D"/>
    <w:rsid w:val="00CF5753"/>
    <w:rsid w:val="00CF5BD2"/>
    <w:rsid w:val="00D03470"/>
    <w:rsid w:val="00D15A97"/>
    <w:rsid w:val="00D20CF8"/>
    <w:rsid w:val="00D2170E"/>
    <w:rsid w:val="00D2362E"/>
    <w:rsid w:val="00D31F64"/>
    <w:rsid w:val="00D3765A"/>
    <w:rsid w:val="00D3781C"/>
    <w:rsid w:val="00D37B3A"/>
    <w:rsid w:val="00D37D3A"/>
    <w:rsid w:val="00D43155"/>
    <w:rsid w:val="00D50044"/>
    <w:rsid w:val="00D502B3"/>
    <w:rsid w:val="00D551E3"/>
    <w:rsid w:val="00D61EAB"/>
    <w:rsid w:val="00D6316C"/>
    <w:rsid w:val="00D70261"/>
    <w:rsid w:val="00D71495"/>
    <w:rsid w:val="00D75A1D"/>
    <w:rsid w:val="00D76051"/>
    <w:rsid w:val="00D87BA2"/>
    <w:rsid w:val="00D90169"/>
    <w:rsid w:val="00D91C17"/>
    <w:rsid w:val="00D93C4C"/>
    <w:rsid w:val="00D958D9"/>
    <w:rsid w:val="00DA3014"/>
    <w:rsid w:val="00DB1986"/>
    <w:rsid w:val="00DB2489"/>
    <w:rsid w:val="00DB25F6"/>
    <w:rsid w:val="00DB34CB"/>
    <w:rsid w:val="00DC54BB"/>
    <w:rsid w:val="00DE10C9"/>
    <w:rsid w:val="00DE1FE2"/>
    <w:rsid w:val="00DE6FC6"/>
    <w:rsid w:val="00DF0084"/>
    <w:rsid w:val="00DF1AF8"/>
    <w:rsid w:val="00DF20AE"/>
    <w:rsid w:val="00E01482"/>
    <w:rsid w:val="00E1290F"/>
    <w:rsid w:val="00E1580D"/>
    <w:rsid w:val="00E1669F"/>
    <w:rsid w:val="00E27760"/>
    <w:rsid w:val="00E33F27"/>
    <w:rsid w:val="00E43803"/>
    <w:rsid w:val="00E45590"/>
    <w:rsid w:val="00E5161D"/>
    <w:rsid w:val="00E615CA"/>
    <w:rsid w:val="00E639B2"/>
    <w:rsid w:val="00E7497C"/>
    <w:rsid w:val="00E753F8"/>
    <w:rsid w:val="00E8041C"/>
    <w:rsid w:val="00E8146E"/>
    <w:rsid w:val="00E9401A"/>
    <w:rsid w:val="00E94803"/>
    <w:rsid w:val="00E94808"/>
    <w:rsid w:val="00E96000"/>
    <w:rsid w:val="00EA342E"/>
    <w:rsid w:val="00EA5F61"/>
    <w:rsid w:val="00EA7EB2"/>
    <w:rsid w:val="00EB0EBC"/>
    <w:rsid w:val="00EB1F46"/>
    <w:rsid w:val="00EB228B"/>
    <w:rsid w:val="00EB460D"/>
    <w:rsid w:val="00EC037A"/>
    <w:rsid w:val="00EC2685"/>
    <w:rsid w:val="00EC3D33"/>
    <w:rsid w:val="00EC73BF"/>
    <w:rsid w:val="00ED2C43"/>
    <w:rsid w:val="00ED2E8D"/>
    <w:rsid w:val="00EE4306"/>
    <w:rsid w:val="00EE7971"/>
    <w:rsid w:val="00EF486E"/>
    <w:rsid w:val="00EF7F48"/>
    <w:rsid w:val="00F11DEC"/>
    <w:rsid w:val="00F17E8D"/>
    <w:rsid w:val="00F26C8C"/>
    <w:rsid w:val="00F30424"/>
    <w:rsid w:val="00F31BE3"/>
    <w:rsid w:val="00F31EC1"/>
    <w:rsid w:val="00F32460"/>
    <w:rsid w:val="00F36F00"/>
    <w:rsid w:val="00F4194F"/>
    <w:rsid w:val="00F4250E"/>
    <w:rsid w:val="00F4414D"/>
    <w:rsid w:val="00F54BDD"/>
    <w:rsid w:val="00F603F4"/>
    <w:rsid w:val="00F6388D"/>
    <w:rsid w:val="00F64B8F"/>
    <w:rsid w:val="00F70A51"/>
    <w:rsid w:val="00F754B4"/>
    <w:rsid w:val="00F809EA"/>
    <w:rsid w:val="00F831EC"/>
    <w:rsid w:val="00FA3DFB"/>
    <w:rsid w:val="00FB3BDC"/>
    <w:rsid w:val="00FB7F0E"/>
    <w:rsid w:val="00FD0D68"/>
    <w:rsid w:val="00FD378F"/>
    <w:rsid w:val="00FE0105"/>
    <w:rsid w:val="00FE56C5"/>
    <w:rsid w:val="00FE73AE"/>
    <w:rsid w:val="00FE7684"/>
    <w:rsid w:val="00FF25B2"/>
    <w:rsid w:val="00FF56F9"/>
    <w:rsid w:val="00FF6D18"/>
    <w:rsid w:val="00FF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2"/>
    </o:shapelayout>
  </w:shapeDefaults>
  <w:decimalSymbol w:val=","/>
  <w:listSeparator w:val=";"/>
  <w14:docId w14:val="588E3A71"/>
  <w15:docId w15:val="{C57ABB80-F6E0-41C5-A435-FC75E0AFC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qFormat/>
    <w:rsid w:val="001E114C"/>
    <w:pPr>
      <w:autoSpaceDE w:val="0"/>
      <w:autoSpaceDN w:val="0"/>
      <w:adjustRightInd w:val="0"/>
      <w:spacing w:before="200" w:after="57" w:line="300" w:lineRule="atLeast"/>
      <w:textAlignment w:val="center"/>
      <w:outlineLvl w:val="1"/>
    </w:pPr>
    <w:rPr>
      <w:rFonts w:ascii="Georgia" w:eastAsia="Calibri" w:hAnsi="Georgia" w:cs="Georgia"/>
      <w:b/>
      <w:bCs/>
      <w:snapToGrid w:val="0"/>
      <w:color w:val="002947"/>
      <w:spacing w:val="-4"/>
      <w:sz w:val="22"/>
      <w:szCs w:val="22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034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3470"/>
  </w:style>
  <w:style w:type="paragraph" w:styleId="Pidipagina">
    <w:name w:val="footer"/>
    <w:basedOn w:val="Normale"/>
    <w:link w:val="PidipaginaCarattere"/>
    <w:uiPriority w:val="99"/>
    <w:unhideWhenUsed/>
    <w:rsid w:val="00D034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3470"/>
  </w:style>
  <w:style w:type="character" w:styleId="Numeropagina">
    <w:name w:val="page number"/>
    <w:basedOn w:val="Carpredefinitoparagrafo"/>
    <w:uiPriority w:val="99"/>
    <w:semiHidden/>
    <w:unhideWhenUsed/>
    <w:rsid w:val="00633C5A"/>
  </w:style>
  <w:style w:type="paragraph" w:styleId="NormaleWeb">
    <w:name w:val="Normal (Web)"/>
    <w:basedOn w:val="Normale"/>
    <w:uiPriority w:val="99"/>
    <w:unhideWhenUsed/>
    <w:rsid w:val="00D76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qFormat/>
    <w:rsid w:val="00D7605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18267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8267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82671"/>
    <w:rPr>
      <w:vertAlign w:val="superscript"/>
    </w:rPr>
  </w:style>
  <w:style w:type="table" w:styleId="Grigliatabella">
    <w:name w:val="Table Grid"/>
    <w:basedOn w:val="Tabellanormale"/>
    <w:uiPriority w:val="39"/>
    <w:rsid w:val="00F31E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B4B8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B4B87"/>
    <w:rPr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rsid w:val="00E94808"/>
    <w:pPr>
      <w:spacing w:after="120" w:line="480" w:lineRule="auto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E94808"/>
    <w:rPr>
      <w:rFonts w:ascii="Times New Roman" w:eastAsia="Times New Roman" w:hAnsi="Times New Roman" w:cs="Times New Roman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56F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56F9"/>
    <w:rPr>
      <w:rFonts w:ascii="Tahoma" w:hAnsi="Tahoma" w:cs="Tahoma"/>
      <w:sz w:val="16"/>
      <w:szCs w:val="16"/>
    </w:rPr>
  </w:style>
  <w:style w:type="character" w:customStyle="1" w:styleId="BodyTextCarattere2">
    <w:name w:val="Body Text Carattere2"/>
    <w:link w:val="Corpotesto1"/>
    <w:locked/>
    <w:rsid w:val="005C3551"/>
    <w:rPr>
      <w:rFonts w:ascii="Arial" w:hAnsi="Arial" w:cs="Arial"/>
      <w:lang w:val="x-none" w:eastAsia="x-none"/>
    </w:rPr>
  </w:style>
  <w:style w:type="paragraph" w:customStyle="1" w:styleId="Corpotesto1">
    <w:name w:val="Corpo testo1"/>
    <w:basedOn w:val="Corpotesto"/>
    <w:link w:val="BodyTextCarattere2"/>
    <w:qFormat/>
    <w:rsid w:val="005C3551"/>
    <w:pPr>
      <w:snapToGrid w:val="0"/>
      <w:spacing w:before="48" w:after="0" w:line="280" w:lineRule="exact"/>
      <w:jc w:val="both"/>
    </w:pPr>
    <w:rPr>
      <w:rFonts w:ascii="Arial" w:hAnsi="Arial" w:cs="Arial"/>
      <w:lang w:val="x-none" w:eastAsia="x-non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C355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C3551"/>
  </w:style>
  <w:style w:type="character" w:customStyle="1" w:styleId="pallino1Carattere1">
    <w:name w:val="pallino 1 Carattere1"/>
    <w:link w:val="pallino1"/>
    <w:locked/>
    <w:rsid w:val="00DB34CB"/>
    <w:rPr>
      <w:rFonts w:ascii="Arial" w:eastAsia="Arial Unicode MS" w:hAnsi="Arial" w:cs="Arial"/>
      <w:lang w:val="en-US" w:eastAsia="x-none"/>
    </w:rPr>
  </w:style>
  <w:style w:type="paragraph" w:customStyle="1" w:styleId="pallino1">
    <w:name w:val="pallino 1"/>
    <w:basedOn w:val="Normale"/>
    <w:link w:val="pallino1Carattere1"/>
    <w:qFormat/>
    <w:rsid w:val="00DB34CB"/>
    <w:pPr>
      <w:numPr>
        <w:numId w:val="1"/>
      </w:numPr>
      <w:spacing w:before="48" w:line="280" w:lineRule="exact"/>
      <w:ind w:left="369" w:hanging="227"/>
      <w:jc w:val="both"/>
    </w:pPr>
    <w:rPr>
      <w:rFonts w:ascii="Arial" w:eastAsia="Arial Unicode MS" w:hAnsi="Arial" w:cs="Arial"/>
      <w:lang w:val="en-US" w:eastAsia="x-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2ED4"/>
    <w:rPr>
      <w:color w:val="605E5C"/>
      <w:shd w:val="clear" w:color="auto" w:fill="E1DFDD"/>
    </w:rPr>
  </w:style>
  <w:style w:type="paragraph" w:customStyle="1" w:styleId="corpodeltesto">
    <w:name w:val="corpo del testo"/>
    <w:basedOn w:val="Corpotesto"/>
    <w:link w:val="corpodeltestoCarattere"/>
    <w:rsid w:val="002726ED"/>
    <w:pPr>
      <w:spacing w:after="0" w:line="280" w:lineRule="exact"/>
      <w:ind w:left="902"/>
      <w:jc w:val="both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deltestoCarattere">
    <w:name w:val="corpo del testo Carattere"/>
    <w:link w:val="corpodeltesto"/>
    <w:rsid w:val="002726ED"/>
    <w:rPr>
      <w:rFonts w:ascii="Arial" w:eastAsia="Times New Roman" w:hAnsi="Arial" w:cs="Times New Roman"/>
      <w:sz w:val="22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BE2EF0"/>
    <w:pPr>
      <w:widowControl w:val="0"/>
      <w:autoSpaceDE w:val="0"/>
      <w:autoSpaceDN w:val="0"/>
    </w:pPr>
    <w:rPr>
      <w:rFonts w:asciiTheme="minorHAnsi" w:hAnsi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E2EF0"/>
    <w:pPr>
      <w:widowControl w:val="0"/>
      <w:autoSpaceDE w:val="0"/>
      <w:autoSpaceDN w:val="0"/>
      <w:spacing w:before="146"/>
      <w:ind w:left="125"/>
    </w:pPr>
    <w:rPr>
      <w:rFonts w:ascii="Microsoft Sans Serif" w:eastAsia="Microsoft Sans Serif" w:hAnsi="Microsoft Sans Serif" w:cs="Microsoft Sans Serif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7C6783"/>
    <w:rPr>
      <w:b/>
      <w:bCs/>
    </w:rPr>
  </w:style>
  <w:style w:type="character" w:styleId="Enfasicorsivo">
    <w:name w:val="Emphasis"/>
    <w:basedOn w:val="Carpredefinitoparagrafo"/>
    <w:uiPriority w:val="20"/>
    <w:qFormat/>
    <w:rsid w:val="0047578E"/>
    <w:rPr>
      <w:i/>
      <w:iCs/>
    </w:rPr>
  </w:style>
  <w:style w:type="paragraph" w:customStyle="1" w:styleId="Default">
    <w:name w:val="Default"/>
    <w:rsid w:val="00570E36"/>
    <w:pPr>
      <w:autoSpaceDE w:val="0"/>
      <w:autoSpaceDN w:val="0"/>
      <w:adjustRightInd w:val="0"/>
    </w:pPr>
    <w:rPr>
      <w:rFonts w:ascii="Segoe UI" w:hAnsi="Segoe UI" w:cs="Segoe UI"/>
      <w:color w:val="000000"/>
    </w:rPr>
  </w:style>
  <w:style w:type="character" w:customStyle="1" w:styleId="linkarticolo">
    <w:name w:val="linkarticolo"/>
    <w:basedOn w:val="Carpredefinitoparagrafo"/>
    <w:rsid w:val="002312F6"/>
  </w:style>
  <w:style w:type="character" w:styleId="Rimandocommento">
    <w:name w:val="annotation reference"/>
    <w:basedOn w:val="Carpredefinitoparagrafo"/>
    <w:uiPriority w:val="99"/>
    <w:semiHidden/>
    <w:unhideWhenUsed/>
    <w:rsid w:val="003B68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B683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B683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B683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B6839"/>
    <w:rPr>
      <w:b/>
      <w:bCs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C406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C406D5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basedOn w:val="Carpredefinitoparagrafo"/>
    <w:rsid w:val="00C406D5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1418D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1418D4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E114C"/>
    <w:rPr>
      <w:rFonts w:ascii="Georgia" w:eastAsia="Calibri" w:hAnsi="Georgia" w:cs="Georgia"/>
      <w:b/>
      <w:bCs/>
      <w:snapToGrid w:val="0"/>
      <w:color w:val="002947"/>
      <w:spacing w:val="-4"/>
      <w:sz w:val="22"/>
      <w:szCs w:val="22"/>
      <w:lang w:val="en-GB"/>
    </w:rPr>
  </w:style>
  <w:style w:type="paragraph" w:customStyle="1" w:styleId="acapopieno">
    <w:name w:val="a capo pieno"/>
    <w:basedOn w:val="Normale"/>
    <w:link w:val="acapopienoCarattere"/>
    <w:qFormat/>
    <w:rsid w:val="001E114C"/>
    <w:pPr>
      <w:jc w:val="both"/>
    </w:pPr>
    <w:rPr>
      <w:rFonts w:ascii="Times New Roman" w:eastAsia="Times New Roman" w:hAnsi="Times New Roman" w:cs="Times New Roman"/>
      <w:kern w:val="19"/>
      <w:sz w:val="8"/>
      <w:szCs w:val="20"/>
      <w:lang w:eastAsia="it-IT"/>
    </w:rPr>
  </w:style>
  <w:style w:type="character" w:customStyle="1" w:styleId="acapopienoCarattere">
    <w:name w:val="a capo pieno Carattere"/>
    <w:link w:val="acapopieno"/>
    <w:rsid w:val="001E114C"/>
    <w:rPr>
      <w:rFonts w:ascii="Times New Roman" w:eastAsia="Times New Roman" w:hAnsi="Times New Roman" w:cs="Times New Roman"/>
      <w:kern w:val="19"/>
      <w:sz w:val="8"/>
      <w:szCs w:val="20"/>
      <w:lang w:eastAsia="it-IT"/>
    </w:rPr>
  </w:style>
  <w:style w:type="character" w:customStyle="1" w:styleId="BodyTextinevidenzablu">
    <w:name w:val="Body Text in evidenza blu"/>
    <w:rsid w:val="001E114C"/>
    <w:rPr>
      <w:b/>
      <w:color w:val="002947"/>
      <w:u w:val="single"/>
    </w:rPr>
  </w:style>
  <w:style w:type="paragraph" w:customStyle="1" w:styleId="BodyText2">
    <w:name w:val="Body Text2"/>
    <w:basedOn w:val="Corpotesto"/>
    <w:qFormat/>
    <w:rsid w:val="001E114C"/>
    <w:pPr>
      <w:spacing w:before="48" w:after="0" w:line="260" w:lineRule="exact"/>
      <w:jc w:val="both"/>
    </w:pPr>
    <w:rPr>
      <w:rFonts w:ascii="Arial" w:eastAsia="Times New Roman" w:hAnsi="Arial" w:cs="Times New Roman"/>
      <w:noProof/>
      <w:snapToGrid w:val="0"/>
      <w:sz w:val="18"/>
      <w:szCs w:val="20"/>
      <w:lang w:val="en-GB" w:eastAsia="x-none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CC734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CC734A"/>
    <w:rPr>
      <w:rFonts w:ascii="Arial" w:eastAsia="Times New Roman" w:hAnsi="Arial" w:cs="Arial"/>
      <w:vanish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936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437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411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1651529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0759207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524390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8611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091596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5926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95343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419377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9746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3460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52414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134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157645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1172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7886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7512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447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31850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426579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683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9004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1939368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73838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363942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7519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598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340473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6452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0844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6438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819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8750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29284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66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81994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409544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3252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23638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96562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825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927053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078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6596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2975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8273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1043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55864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009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3638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98967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2545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5823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209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419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649589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615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3078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5846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6572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30274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72901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79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3765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27980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3666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332998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09430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180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1873268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6302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82463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0820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2130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5115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92371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073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57541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204093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7369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44396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74648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326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585246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9549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8852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4910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761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08554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3380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938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22178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112368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05618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1670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40035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4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7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</w:divsChild>
    </w:div>
    <w:div w:id="53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713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59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8694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8592342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597232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703991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6649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7715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0245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4440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546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8754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1068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977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676034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5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114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42031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1859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103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2204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11880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98937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983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9966144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8901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9631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92176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59267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213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22477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9162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34008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693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243286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8648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6819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6392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14790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32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4100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4213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137333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826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41359895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4449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4349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281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09824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2731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55817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62955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652491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81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9334355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29861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5107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899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6492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44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6004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9456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605887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203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130609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7007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8625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3824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4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244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2464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8401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095633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31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84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98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9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880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2461331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920162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492919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9447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8969474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0525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1735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34985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1299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09482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93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281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6103763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1408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36890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607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5665228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3734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0734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89913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8490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59195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67850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12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8184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93628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529034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6071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956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1426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0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5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434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3550827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622809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78661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9767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4431213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8194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3626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67073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24116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58978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758017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58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725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8561453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7171627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461750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9773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0430085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5887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554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1310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73455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018847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90228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5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6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0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9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453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0923348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7527787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440665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2852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349962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562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964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28698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68603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92295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60887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35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8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18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15748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266519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40728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6733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7703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6448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0384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739194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3281760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844907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2996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7236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0635286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3344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8188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6513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6955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7691227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615742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19286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5299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9439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3440427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9414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9780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3602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268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1065145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603992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161065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6470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8292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9579851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1252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925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4925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48988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1763105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71717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769065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1447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479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851846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0462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8985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3937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20810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7937186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9965716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027540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186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283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7039445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396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4706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9376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2687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6969093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7496083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932109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908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7972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9459655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0250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1992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9395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1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406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2542296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9599099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59188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6311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689215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7680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0131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6761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80209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2660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4106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300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1748456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351728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896667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3322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5796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03998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3468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11718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4901697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379244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89118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1761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2562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275020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7041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2534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520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3397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7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56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4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6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2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6556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11627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6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6034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1017036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743871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742668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5735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1089633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4151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4496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996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8065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659424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68679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08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2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7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1336407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1057765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089684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8533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381412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0707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7386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59129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21470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405419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62176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1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0973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9986671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5023193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659705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5978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56252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8177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1756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82090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87263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24849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18190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1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4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1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4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6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7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6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98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108679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9338915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13846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6081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8541764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3758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9367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32530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3875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6373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534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064445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7389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5121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1551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267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43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899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80798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9498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907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175364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058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50149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6640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3769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86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67096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3022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11770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342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78474026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0435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4282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74878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15495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62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2720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9066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00343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15825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8927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6906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8276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04907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282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28636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6785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07742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388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095637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5767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6103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7407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7640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47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9799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8937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92334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981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562111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6371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58621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15696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15700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356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0618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531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19181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46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1751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893206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8671483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0174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2443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8267948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4416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6001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77149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3051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22117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3189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25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273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8988641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5230865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864929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0212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90878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3122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44075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4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4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5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0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2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4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06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6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6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3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1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0691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7907176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513633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041359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3671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7165910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7659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9220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33768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85758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8124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30221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11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12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490464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8504818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19059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295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415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480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4872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91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7263798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800303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408848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4785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672951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7882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6801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643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8268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905987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700202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279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995D5C-254D-4190-9A69-3A1252ADD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3605</TotalTime>
  <Pages>5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Francesco Nicolini</cp:lastModifiedBy>
  <cp:revision>207</cp:revision>
  <cp:lastPrinted>2024-01-26T18:47:00Z</cp:lastPrinted>
  <dcterms:created xsi:type="dcterms:W3CDTF">2021-09-28T16:58:00Z</dcterms:created>
  <dcterms:modified xsi:type="dcterms:W3CDTF">2024-01-26T18:54:00Z</dcterms:modified>
</cp:coreProperties>
</file>