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CA31C" w14:textId="1DFE0FC4" w:rsidR="00952F7D" w:rsidRPr="002610D2" w:rsidRDefault="00814DCA" w:rsidP="00A602AF">
      <w:pPr>
        <w:pStyle w:val="Ancoraggiografico"/>
        <w:rPr>
          <w:noProof/>
        </w:rPr>
      </w:pPr>
      <w:r w:rsidRPr="002610D2">
        <w:rPr>
          <w:noProof/>
          <w:lang w:bidi="it-IT"/>
        </w:rPr>
        <mc:AlternateContent>
          <mc:Choice Requires="wps">
            <w:drawing>
              <wp:anchor distT="0" distB="0" distL="114300" distR="114300" simplePos="0" relativeHeight="251673600" behindDoc="1" locked="0" layoutInCell="1" allowOverlap="1" wp14:anchorId="212CBAFF" wp14:editId="6257427D">
                <wp:simplePos x="0" y="0"/>
                <wp:positionH relativeFrom="column">
                  <wp:posOffset>-721360</wp:posOffset>
                </wp:positionH>
                <wp:positionV relativeFrom="paragraph">
                  <wp:posOffset>3886200</wp:posOffset>
                </wp:positionV>
                <wp:extent cx="5735320" cy="6426200"/>
                <wp:effectExtent l="0" t="0" r="0" b="0"/>
                <wp:wrapNone/>
                <wp:docPr id="2" name="Form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5320" cy="64262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tx1">
                            <a:lumMod val="65000"/>
                            <a:lumOff val="35000"/>
                          </a:schemeClr>
                        </a:solidFill>
                        <a:ln w="12700">
                          <a:noFill/>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63035120" id="Forma" o:spid="_x0000_s1026" alt="&quot;&quot;" style="position:absolute;margin-left:-56.8pt;margin-top:306pt;width:451.6pt;height:50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" path="m,l21600,14168r,7432l,21600,,xe" fillcolor="#5a5a5a [2109]" stroked="f" strokeweight="1pt">
                <v:stroke miterlimit="4" joinstyle="miter"/>
                <v:path arrowok="t" o:extrusionok="f" o:connecttype="custom" o:connectlocs="2867660,3213100;2867660,3213100;2867660,3213100;2867660,3213100" o:connectangles="0,90,180,270"/>
              </v:shape>
            </w:pict>
          </mc:Fallback>
        </mc:AlternateContent>
      </w:r>
      <w:r w:rsidR="00BA5A7E">
        <w:rPr>
          <w:noProof/>
        </w:rPr>
        <w:drawing>
          <wp:anchor distT="0" distB="0" distL="114300" distR="114300" simplePos="0" relativeHeight="251668479" behindDoc="1" locked="0" layoutInCell="1" allowOverlap="1" wp14:anchorId="733205C9" wp14:editId="3E480FED">
            <wp:simplePos x="0" y="0"/>
            <wp:positionH relativeFrom="column">
              <wp:posOffset>-718820</wp:posOffset>
            </wp:positionH>
            <wp:positionV relativeFrom="paragraph">
              <wp:posOffset>-779780</wp:posOffset>
            </wp:positionV>
            <wp:extent cx="7531100" cy="11087100"/>
            <wp:effectExtent l="0" t="0" r="0" b="0"/>
            <wp:wrapNone/>
            <wp:docPr id="840688124" name="Immagine 5" descr="Duomo di Milano durante il loc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omo di Milano durante il lockdow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31100" cy="1108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5A7E">
        <w:rPr>
          <w:noProof/>
        </w:rPr>
        <w:drawing>
          <wp:anchor distT="0" distB="0" distL="114300" distR="114300" simplePos="0" relativeHeight="251682816" behindDoc="1" locked="0" layoutInCell="1" allowOverlap="1" wp14:anchorId="757EDD32" wp14:editId="20F6FCAC">
            <wp:simplePos x="0" y="0"/>
            <wp:positionH relativeFrom="column">
              <wp:posOffset>-312420</wp:posOffset>
            </wp:positionH>
            <wp:positionV relativeFrom="paragraph">
              <wp:posOffset>-6350</wp:posOffset>
            </wp:positionV>
            <wp:extent cx="3187700" cy="554383"/>
            <wp:effectExtent l="0" t="0" r="0" b="0"/>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7872" cy="559630"/>
                    </a:xfrm>
                    <a:prstGeom prst="rect">
                      <a:avLst/>
                    </a:prstGeom>
                  </pic:spPr>
                </pic:pic>
              </a:graphicData>
            </a:graphic>
            <wp14:sizeRelH relativeFrom="margin">
              <wp14:pctWidth>0</wp14:pctWidth>
            </wp14:sizeRelH>
            <wp14:sizeRelV relativeFrom="margin">
              <wp14:pctHeight>0</wp14:pctHeight>
            </wp14:sizeRelV>
          </wp:anchor>
        </w:drawing>
      </w:r>
    </w:p>
    <w:tbl>
      <w:tblPr>
        <w:tblStyle w:val="Grigliatabella"/>
        <w:tblW w:w="1101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6096"/>
        <w:gridCol w:w="4910"/>
        <w:gridCol w:w="9"/>
      </w:tblGrid>
      <w:tr w:rsidR="00A602AF" w:rsidRPr="002610D2" w14:paraId="4EC411EF" w14:textId="77777777" w:rsidTr="00814DCA">
        <w:trPr>
          <w:trHeight w:val="2341"/>
        </w:trPr>
        <w:tc>
          <w:tcPr>
            <w:tcW w:w="11015" w:type="dxa"/>
            <w:gridSpan w:val="3"/>
            <w:vAlign w:val="center"/>
          </w:tcPr>
          <w:p w14:paraId="5AFA48B4" w14:textId="579399DF" w:rsidR="00A602AF" w:rsidRPr="002610D2" w:rsidRDefault="00A602AF" w:rsidP="00A123DD">
            <w:pPr>
              <w:pStyle w:val="Titolo1"/>
              <w:rPr>
                <w:noProof/>
              </w:rPr>
            </w:pPr>
          </w:p>
        </w:tc>
      </w:tr>
      <w:tr w:rsidR="00A602AF" w:rsidRPr="002610D2" w14:paraId="393B2931" w14:textId="77777777" w:rsidTr="00814DCA">
        <w:trPr>
          <w:gridAfter w:val="1"/>
          <w:wAfter w:w="9" w:type="dxa"/>
          <w:trHeight w:val="8895"/>
        </w:trPr>
        <w:tc>
          <w:tcPr>
            <w:tcW w:w="6096" w:type="dxa"/>
            <w:vAlign w:val="center"/>
          </w:tcPr>
          <w:p w14:paraId="52F0D0EB" w14:textId="0A96AEB9" w:rsidR="00A602AF" w:rsidRPr="0009794A" w:rsidRDefault="00A602AF" w:rsidP="00A602AF">
            <w:pPr>
              <w:rPr>
                <w:rFonts w:ascii="Montserrat" w:hAnsi="Montserrat"/>
                <w:b/>
                <w:bCs/>
                <w:noProof/>
              </w:rPr>
            </w:pPr>
          </w:p>
        </w:tc>
        <w:tc>
          <w:tcPr>
            <w:tcW w:w="4910" w:type="dxa"/>
          </w:tcPr>
          <w:p w14:paraId="7B8BB211" w14:textId="6F3D35B8" w:rsidR="00A602AF" w:rsidRPr="002610D2" w:rsidRDefault="00A602AF">
            <w:pPr>
              <w:rPr>
                <w:noProof/>
              </w:rPr>
            </w:pPr>
          </w:p>
        </w:tc>
      </w:tr>
      <w:tr w:rsidR="00A602AF" w:rsidRPr="002610D2" w14:paraId="2C5D60A4" w14:textId="77777777" w:rsidTr="00814DCA">
        <w:trPr>
          <w:gridAfter w:val="1"/>
          <w:wAfter w:w="9" w:type="dxa"/>
          <w:trHeight w:val="2718"/>
        </w:trPr>
        <w:tc>
          <w:tcPr>
            <w:tcW w:w="6096" w:type="dxa"/>
          </w:tcPr>
          <w:p w14:paraId="304B53FE" w14:textId="77777777" w:rsidR="00BA5A7E" w:rsidRDefault="00BA5A7E" w:rsidP="00A602AF">
            <w:pPr>
              <w:pStyle w:val="Titolo2"/>
              <w:rPr>
                <w:rFonts w:ascii="Montserrat" w:hAnsi="Montserrat"/>
                <w:b/>
                <w:bCs/>
                <w:smallCaps/>
                <w:noProof/>
                <w:color w:val="FFFFFF" w:themeColor="background1"/>
              </w:rPr>
            </w:pPr>
          </w:p>
          <w:p w14:paraId="2DA80FBF" w14:textId="2939FA7D" w:rsidR="00A602AF" w:rsidRPr="00571D3E" w:rsidRDefault="008905C2" w:rsidP="00814DCA">
            <w:pPr>
              <w:pStyle w:val="Titolo2"/>
              <w:tabs>
                <w:tab w:val="left" w:pos="142"/>
              </w:tabs>
              <w:rPr>
                <w:rFonts w:ascii="Montserrat" w:hAnsi="Montserrat"/>
                <w:b/>
                <w:bCs/>
                <w:smallCaps/>
                <w:noProof/>
                <w:color w:val="FFFFFF" w:themeColor="background1"/>
              </w:rPr>
            </w:pPr>
            <w:r>
              <w:rPr>
                <w:rFonts w:ascii="Montserrat" w:hAnsi="Montserrat"/>
                <w:b/>
                <w:bCs/>
                <w:smallCaps/>
                <w:noProof/>
                <w:color w:val="FFFFFF" w:themeColor="background1"/>
              </w:rPr>
              <w:t>Newsletter</w:t>
            </w:r>
            <w:r w:rsidR="0009794A" w:rsidRPr="00571D3E">
              <w:rPr>
                <w:rFonts w:ascii="Montserrat" w:hAnsi="Montserrat"/>
                <w:b/>
                <w:bCs/>
                <w:smallCaps/>
                <w:noProof/>
                <w:color w:val="FFFFFF" w:themeColor="background1"/>
              </w:rPr>
              <w:t xml:space="preserve"> n.08/2024</w:t>
            </w:r>
          </w:p>
          <w:p w14:paraId="2370EF26" w14:textId="6AEB6A3D" w:rsidR="00A602AF" w:rsidRPr="00571D3E" w:rsidRDefault="009D12DD" w:rsidP="00A602AF">
            <w:pPr>
              <w:pStyle w:val="Titolo2"/>
              <w:rPr>
                <w:rFonts w:ascii="Montserrat" w:hAnsi="Montserrat"/>
                <w:b/>
                <w:bCs/>
                <w:smallCaps/>
                <w:noProof/>
                <w:color w:val="FFFFFF" w:themeColor="background1"/>
              </w:rPr>
            </w:pPr>
            <w:r>
              <w:rPr>
                <w:rFonts w:ascii="Montserrat" w:hAnsi="Montserrat"/>
                <w:b/>
                <w:bCs/>
                <w:smallCaps/>
                <w:noProof/>
                <w:color w:val="FFFFFF" w:themeColor="background1"/>
              </w:rPr>
              <w:t>2</w:t>
            </w:r>
            <w:r w:rsidR="004043C2">
              <w:rPr>
                <w:rFonts w:ascii="Montserrat" w:hAnsi="Montserrat"/>
                <w:b/>
                <w:bCs/>
                <w:smallCaps/>
                <w:noProof/>
                <w:color w:val="FFFFFF" w:themeColor="background1"/>
              </w:rPr>
              <w:t>6</w:t>
            </w:r>
            <w:r w:rsidR="0009794A" w:rsidRPr="00571D3E">
              <w:rPr>
                <w:rFonts w:ascii="Montserrat" w:hAnsi="Montserrat"/>
                <w:b/>
                <w:bCs/>
                <w:smallCaps/>
                <w:noProof/>
                <w:color w:val="FFFFFF" w:themeColor="background1"/>
              </w:rPr>
              <w:t xml:space="preserve"> febbraio 2024</w:t>
            </w:r>
          </w:p>
          <w:p w14:paraId="5F6FCCF0" w14:textId="7BFB3C97" w:rsidR="00956348" w:rsidRPr="00571D3E" w:rsidRDefault="00956348" w:rsidP="00956348">
            <w:pPr>
              <w:rPr>
                <w:rFonts w:ascii="Montserrat" w:hAnsi="Montserrat"/>
                <w:color w:val="FFFFFF" w:themeColor="background1"/>
              </w:rPr>
            </w:pPr>
          </w:p>
          <w:p w14:paraId="33246478" w14:textId="24089C06" w:rsidR="0009794A" w:rsidRDefault="0009794A" w:rsidP="0009794A">
            <w:pPr>
              <w:rPr>
                <w:rFonts w:ascii="Montserrat" w:hAnsi="Montserrat"/>
                <w:color w:val="FFFFFF" w:themeColor="background1"/>
              </w:rPr>
            </w:pPr>
          </w:p>
          <w:p w14:paraId="55439266" w14:textId="77777777" w:rsidR="009D12DD" w:rsidRDefault="009D12DD" w:rsidP="0009794A">
            <w:pPr>
              <w:rPr>
                <w:rFonts w:ascii="Montserrat" w:hAnsi="Montserrat"/>
                <w:color w:val="FFFFFF" w:themeColor="background1"/>
              </w:rPr>
            </w:pPr>
          </w:p>
          <w:p w14:paraId="686A0F66" w14:textId="77777777" w:rsidR="009D12DD" w:rsidRDefault="009D12DD" w:rsidP="0009794A">
            <w:pPr>
              <w:rPr>
                <w:rFonts w:ascii="Montserrat" w:hAnsi="Montserrat"/>
                <w:color w:val="FFFFFF" w:themeColor="background1"/>
              </w:rPr>
            </w:pPr>
          </w:p>
          <w:p w14:paraId="5B819BAC" w14:textId="77777777" w:rsidR="009D12DD" w:rsidRPr="00571D3E" w:rsidRDefault="009D12DD" w:rsidP="0009794A">
            <w:pPr>
              <w:rPr>
                <w:rFonts w:ascii="Montserrat" w:hAnsi="Montserrat"/>
                <w:color w:val="FFFFFF" w:themeColor="background1"/>
              </w:rPr>
            </w:pPr>
          </w:p>
          <w:p w14:paraId="42C6A98E" w14:textId="77777777" w:rsidR="00A602AF" w:rsidRDefault="00A602AF" w:rsidP="00A123DD">
            <w:pPr>
              <w:pStyle w:val="Titolo2"/>
              <w:rPr>
                <w:rFonts w:ascii="Montserrat" w:hAnsi="Montserrat"/>
                <w:b/>
                <w:bCs/>
                <w:noProof/>
              </w:rPr>
            </w:pPr>
          </w:p>
          <w:p w14:paraId="3E9359B3" w14:textId="742AE327" w:rsidR="009D12DD" w:rsidRPr="009D12DD" w:rsidRDefault="009D12DD" w:rsidP="009D12DD"/>
        </w:tc>
        <w:tc>
          <w:tcPr>
            <w:tcW w:w="4910" w:type="dxa"/>
          </w:tcPr>
          <w:p w14:paraId="35E4FA26" w14:textId="36AF8D79" w:rsidR="00A602AF" w:rsidRPr="002610D2" w:rsidRDefault="00713DC8">
            <w:pPr>
              <w:rPr>
                <w:noProof/>
              </w:rPr>
            </w:pPr>
            <w:r w:rsidRPr="009D12DD">
              <w:rPr>
                <w:rFonts w:ascii="Montserrat" w:hAnsi="Montserrat"/>
                <w:b/>
                <w:bCs/>
                <w:noProof/>
                <w:color w:val="FFFFFF" w:themeColor="background1"/>
                <w:sz w:val="28"/>
                <w:szCs w:val="28"/>
                <w:u w:val="single"/>
              </w:rPr>
              <w:drawing>
                <wp:anchor distT="0" distB="0" distL="114300" distR="114300" simplePos="0" relativeHeight="251686912" behindDoc="1" locked="0" layoutInCell="1" allowOverlap="1" wp14:anchorId="60F78AC1" wp14:editId="0A9D0A42">
                  <wp:simplePos x="0" y="0"/>
                  <wp:positionH relativeFrom="column">
                    <wp:posOffset>1707515</wp:posOffset>
                  </wp:positionH>
                  <wp:positionV relativeFrom="paragraph">
                    <wp:posOffset>2054860</wp:posOffset>
                  </wp:positionV>
                  <wp:extent cx="1249045" cy="923925"/>
                  <wp:effectExtent l="0" t="0" r="8255" b="9525"/>
                  <wp:wrapNone/>
                  <wp:docPr id="1378270045" name="Immagine 1" descr="Immagine che contiene testo, Carattere,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70045" name="Immagine 1" descr="Immagine che contiene testo, Carattere, logo, design&#10;&#10;Descrizione generata automaticamente"/>
                          <pic:cNvPicPr/>
                        </pic:nvPicPr>
                        <pic:blipFill>
                          <a:blip r:embed="rId12">
                            <a:alphaModFix amt="56000"/>
                            <a:extLst>
                              <a:ext uri="{28A0092B-C50C-407E-A947-70E740481C1C}">
                                <a14:useLocalDpi xmlns:a14="http://schemas.microsoft.com/office/drawing/2010/main" val="0"/>
                              </a:ext>
                            </a:extLst>
                          </a:blip>
                          <a:stretch>
                            <a:fillRect/>
                          </a:stretch>
                        </pic:blipFill>
                        <pic:spPr>
                          <a:xfrm>
                            <a:off x="0" y="0"/>
                            <a:ext cx="1249045" cy="923925"/>
                          </a:xfrm>
                          <a:prstGeom prst="rect">
                            <a:avLst/>
                          </a:prstGeom>
                        </pic:spPr>
                      </pic:pic>
                    </a:graphicData>
                  </a:graphic>
                  <wp14:sizeRelH relativeFrom="margin">
                    <wp14:pctWidth>0</wp14:pctWidth>
                  </wp14:sizeRelH>
                  <wp14:sizeRelV relativeFrom="margin">
                    <wp14:pctHeight>0</wp14:pctHeight>
                  </wp14:sizeRelV>
                </wp:anchor>
              </w:drawing>
            </w:r>
          </w:p>
        </w:tc>
      </w:tr>
    </w:tbl>
    <w:p w14:paraId="6B61700C" w14:textId="66C4E007" w:rsidR="009B2968" w:rsidRPr="00814DCA" w:rsidRDefault="00500979" w:rsidP="00814DCA">
      <w:pPr>
        <w:ind w:left="720" w:right="1825" w:firstLine="720"/>
        <w:rPr>
          <w:rFonts w:ascii="Montserrat" w:hAnsi="Montserrat"/>
          <w:b/>
          <w:bCs/>
          <w:noProof/>
          <w:color w:val="FFFFFF" w:themeColor="background1"/>
          <w:sz w:val="28"/>
          <w:szCs w:val="28"/>
          <w:u w:val="single"/>
        </w:rPr>
      </w:pPr>
      <w:hyperlink r:id="rId13" w:history="1">
        <w:r w:rsidR="00814DCA" w:rsidRPr="00814DCA">
          <w:rPr>
            <w:rStyle w:val="Collegamentoipertestuale"/>
            <w:rFonts w:ascii="Montserrat" w:hAnsi="Montserrat"/>
            <w:b/>
            <w:bCs/>
            <w:noProof/>
            <w:color w:val="FFFFFF" w:themeColor="background1"/>
            <w:sz w:val="28"/>
            <w:szCs w:val="28"/>
          </w:rPr>
          <w:t>www.studionicolini.com</w:t>
        </w:r>
      </w:hyperlink>
    </w:p>
    <w:p w14:paraId="77CE8D1D" w14:textId="0905BF06" w:rsidR="009D12DD" w:rsidRPr="009D12DD" w:rsidRDefault="00814DCA" w:rsidP="00814DCA">
      <w:pPr>
        <w:ind w:left="720" w:right="1825" w:firstLine="720"/>
        <w:rPr>
          <w:rFonts w:ascii="Montserrat" w:hAnsi="Montserrat"/>
          <w:b/>
          <w:bCs/>
          <w:noProof/>
          <w:color w:val="FFFFFF" w:themeColor="background1"/>
          <w:sz w:val="28"/>
          <w:szCs w:val="28"/>
          <w:u w:val="single"/>
        </w:rPr>
      </w:pPr>
      <w:r w:rsidRPr="00814DCA">
        <w:rPr>
          <w:rFonts w:ascii="Montserrat" w:hAnsi="Montserrat"/>
          <w:b/>
          <w:bCs/>
          <w:noProof/>
          <w:color w:val="FFFFFF" w:themeColor="background1"/>
          <w:sz w:val="28"/>
          <w:szCs w:val="28"/>
        </w:rPr>
        <w:t xml:space="preserve">          </w:t>
      </w:r>
      <w:r w:rsidR="009D12DD" w:rsidRPr="009D12DD">
        <w:rPr>
          <w:rFonts w:ascii="Montserrat" w:hAnsi="Montserrat"/>
          <w:b/>
          <w:bCs/>
          <w:noProof/>
          <w:color w:val="FFFFFF" w:themeColor="background1"/>
          <w:sz w:val="28"/>
          <w:szCs w:val="28"/>
          <w:u w:val="single"/>
        </w:rPr>
        <w:t>www.dfk.com</w:t>
      </w:r>
    </w:p>
    <w:tbl>
      <w:tblPr>
        <w:tblStyle w:val="Grigliatabella"/>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3116"/>
        <w:gridCol w:w="1559"/>
        <w:gridCol w:w="1558"/>
        <w:gridCol w:w="3379"/>
      </w:tblGrid>
      <w:tr w:rsidR="009B2968" w:rsidRPr="002610D2" w14:paraId="3AFE43B0" w14:textId="77777777" w:rsidTr="008B10D2">
        <w:trPr>
          <w:trHeight w:val="780"/>
        </w:trPr>
        <w:tc>
          <w:tcPr>
            <w:tcW w:w="3116" w:type="dxa"/>
          </w:tcPr>
          <w:p w14:paraId="14147FF0" w14:textId="3CF83610" w:rsidR="009B2968" w:rsidRPr="002610D2" w:rsidRDefault="009B2968">
            <w:pPr>
              <w:rPr>
                <w:noProof/>
              </w:rPr>
            </w:pPr>
          </w:p>
        </w:tc>
        <w:tc>
          <w:tcPr>
            <w:tcW w:w="3117" w:type="dxa"/>
            <w:gridSpan w:val="2"/>
          </w:tcPr>
          <w:p w14:paraId="717CCC29" w14:textId="193ECC7F" w:rsidR="009B2968" w:rsidRPr="002610D2" w:rsidRDefault="005E4237">
            <w:pPr>
              <w:rPr>
                <w:noProof/>
              </w:rPr>
            </w:pPr>
            <w:r w:rsidRPr="005E4237">
              <w:rPr>
                <w:rFonts w:ascii="Montserrat" w:hAnsi="Montserrat"/>
                <w:noProof/>
                <w:sz w:val="40"/>
                <w:szCs w:val="40"/>
              </w:rPr>
              <mc:AlternateContent>
                <mc:Choice Requires="wps">
                  <w:drawing>
                    <wp:anchor distT="45720" distB="45720" distL="114300" distR="114300" simplePos="0" relativeHeight="251701248" behindDoc="1" locked="0" layoutInCell="1" allowOverlap="1" wp14:anchorId="49716E6C" wp14:editId="1C1C2D0D">
                      <wp:simplePos x="0" y="0"/>
                      <wp:positionH relativeFrom="column">
                        <wp:posOffset>1305560</wp:posOffset>
                      </wp:positionH>
                      <wp:positionV relativeFrom="paragraph">
                        <wp:posOffset>437515</wp:posOffset>
                      </wp:positionV>
                      <wp:extent cx="2903220" cy="1404620"/>
                      <wp:effectExtent l="0" t="0" r="0" b="8255"/>
                      <wp:wrapNone/>
                      <wp:docPr id="73988576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1404620"/>
                              </a:xfrm>
                              <a:prstGeom prst="rect">
                                <a:avLst/>
                              </a:prstGeom>
                              <a:solidFill>
                                <a:srgbClr val="FFFFFF"/>
                              </a:solidFill>
                              <a:ln w="9525">
                                <a:noFill/>
                                <a:miter lim="800000"/>
                                <a:headEnd/>
                                <a:tailEnd/>
                              </a:ln>
                            </wps:spPr>
                            <wps:txbx>
                              <w:txbxContent>
                                <w:p w14:paraId="4BB6B8F9" w14:textId="77777777" w:rsidR="00500979" w:rsidRDefault="005E4237" w:rsidP="005E4237">
                                  <w:pPr>
                                    <w:jc w:val="center"/>
                                    <w:rPr>
                                      <w:rFonts w:ascii="Montserrat" w:hAnsi="Montserrat"/>
                                      <w:b/>
                                      <w:bCs/>
                                      <w:i/>
                                      <w:iCs/>
                                      <w:sz w:val="40"/>
                                      <w:szCs w:val="40"/>
                                      <w:lang w:val="en-GB"/>
                                    </w:rPr>
                                  </w:pPr>
                                  <w:r w:rsidRPr="005E4237">
                                    <w:rPr>
                                      <w:rFonts w:ascii="Montserrat" w:hAnsi="Montserrat"/>
                                      <w:b/>
                                      <w:bCs/>
                                      <w:i/>
                                      <w:iCs/>
                                      <w:sz w:val="40"/>
                                      <w:szCs w:val="40"/>
                                      <w:lang w:val="en-GB"/>
                                    </w:rPr>
                                    <w:t>New accounting</w:t>
                                  </w:r>
                                </w:p>
                                <w:p w14:paraId="7E982928" w14:textId="22AC6BF7" w:rsidR="00DA25A7" w:rsidRDefault="005E4237" w:rsidP="005E4237">
                                  <w:pPr>
                                    <w:jc w:val="center"/>
                                    <w:rPr>
                                      <w:rFonts w:ascii="Montserrat" w:hAnsi="Montserrat"/>
                                      <w:b/>
                                      <w:bCs/>
                                      <w:i/>
                                      <w:iCs/>
                                      <w:sz w:val="40"/>
                                      <w:szCs w:val="40"/>
                                      <w:lang w:val="en-GB"/>
                                    </w:rPr>
                                  </w:pPr>
                                  <w:r w:rsidRPr="005E4237">
                                    <w:rPr>
                                      <w:rFonts w:ascii="Montserrat" w:hAnsi="Montserrat"/>
                                      <w:b/>
                                      <w:bCs/>
                                      <w:sz w:val="40"/>
                                      <w:szCs w:val="40"/>
                                      <w:lang w:val="en-GB"/>
                                    </w:rPr>
                                    <w:t>tax rate</w:t>
                                  </w:r>
                                  <w:r w:rsidRPr="005E4237">
                                    <w:rPr>
                                      <w:rFonts w:ascii="Montserrat" w:hAnsi="Montserrat"/>
                                      <w:b/>
                                      <w:bCs/>
                                      <w:i/>
                                      <w:iCs/>
                                      <w:sz w:val="40"/>
                                      <w:szCs w:val="40"/>
                                      <w:lang w:val="en-GB"/>
                                    </w:rPr>
                                    <w:t xml:space="preserve"> for</w:t>
                                  </w:r>
                                </w:p>
                                <w:p w14:paraId="5BFDAEF9" w14:textId="0EA3C64B" w:rsidR="005E4237" w:rsidRPr="005E4237" w:rsidRDefault="00DA25A7" w:rsidP="005E4237">
                                  <w:pPr>
                                    <w:jc w:val="center"/>
                                    <w:rPr>
                                      <w:rFonts w:ascii="Montserrat" w:hAnsi="Montserrat"/>
                                      <w:b/>
                                      <w:bCs/>
                                      <w:i/>
                                      <w:iCs/>
                                      <w:sz w:val="40"/>
                                      <w:szCs w:val="40"/>
                                      <w:lang w:val="en-GB"/>
                                    </w:rPr>
                                  </w:pPr>
                                  <w:r>
                                    <w:rPr>
                                      <w:rFonts w:ascii="Montserrat" w:hAnsi="Montserrat"/>
                                      <w:b/>
                                      <w:bCs/>
                                      <w:i/>
                                      <w:iCs/>
                                      <w:sz w:val="40"/>
                                      <w:szCs w:val="40"/>
                                      <w:lang w:val="en-GB"/>
                                    </w:rPr>
                                    <w:t>f</w:t>
                                  </w:r>
                                  <w:r w:rsidR="005E4237" w:rsidRPr="005E4237">
                                    <w:rPr>
                                      <w:rFonts w:ascii="Montserrat" w:hAnsi="Montserrat"/>
                                      <w:b/>
                                      <w:bCs/>
                                      <w:i/>
                                      <w:iCs/>
                                      <w:sz w:val="40"/>
                                      <w:szCs w:val="40"/>
                                      <w:lang w:val="en-GB"/>
                                    </w:rPr>
                                    <w:t>oreign</w:t>
                                  </w:r>
                                  <w:r>
                                    <w:rPr>
                                      <w:rFonts w:ascii="Montserrat" w:hAnsi="Montserrat"/>
                                      <w:b/>
                                      <w:bCs/>
                                      <w:i/>
                                      <w:iCs/>
                                      <w:sz w:val="40"/>
                                      <w:szCs w:val="40"/>
                                      <w:lang w:val="en-GB"/>
                                    </w:rPr>
                                    <w:t xml:space="preserve"> </w:t>
                                  </w:r>
                                  <w:r w:rsidR="005E4237" w:rsidRPr="005E4237">
                                    <w:rPr>
                                      <w:rFonts w:ascii="Montserrat" w:hAnsi="Montserrat"/>
                                      <w:b/>
                                      <w:bCs/>
                                      <w:i/>
                                      <w:iCs/>
                                      <w:sz w:val="40"/>
                                      <w:szCs w:val="40"/>
                                      <w:lang w:val="en-GB"/>
                                    </w:rPr>
                                    <w:t>subsidiar</w:t>
                                  </w:r>
                                  <w:r>
                                    <w:rPr>
                                      <w:rFonts w:ascii="Montserrat" w:hAnsi="Montserrat"/>
                                      <w:b/>
                                      <w:bCs/>
                                      <w:i/>
                                      <w:iCs/>
                                      <w:sz w:val="40"/>
                                      <w:szCs w:val="40"/>
                                      <w:lang w:val="en-GB"/>
                                    </w:rPr>
                                    <w: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716E6C" id="_x0000_t202" coordsize="21600,21600" o:spt="202" path="m,l,21600r21600,l21600,xe">
                      <v:stroke joinstyle="miter"/>
                      <v:path gradientshapeok="t" o:connecttype="rect"/>
                    </v:shapetype>
                    <v:shape id="_x0000_s1026" type="#_x0000_t202" style="position:absolute;margin-left:102.8pt;margin-top:34.45pt;width:228.6pt;height:110.6pt;z-index:-251615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" stroked="f">
                      <v:textbox style="mso-fit-shape-to-text:t">
                        <w:txbxContent>
                          <w:p w14:paraId="4BB6B8F9" w14:textId="77777777" w:rsidR="00500979" w:rsidRDefault="005E4237" w:rsidP="005E4237">
                            <w:pPr>
                              <w:jc w:val="center"/>
                              <w:rPr>
                                <w:rFonts w:ascii="Montserrat" w:hAnsi="Montserrat"/>
                                <w:b/>
                                <w:bCs/>
                                <w:i/>
                                <w:iCs/>
                                <w:sz w:val="40"/>
                                <w:szCs w:val="40"/>
                                <w:lang w:val="en-GB"/>
                              </w:rPr>
                            </w:pPr>
                            <w:r w:rsidRPr="005E4237">
                              <w:rPr>
                                <w:rFonts w:ascii="Montserrat" w:hAnsi="Montserrat"/>
                                <w:b/>
                                <w:bCs/>
                                <w:i/>
                                <w:iCs/>
                                <w:sz w:val="40"/>
                                <w:szCs w:val="40"/>
                                <w:lang w:val="en-GB"/>
                              </w:rPr>
                              <w:t>New accounting</w:t>
                            </w:r>
                          </w:p>
                          <w:p w14:paraId="7E982928" w14:textId="22AC6BF7" w:rsidR="00DA25A7" w:rsidRDefault="005E4237" w:rsidP="005E4237">
                            <w:pPr>
                              <w:jc w:val="center"/>
                              <w:rPr>
                                <w:rFonts w:ascii="Montserrat" w:hAnsi="Montserrat"/>
                                <w:b/>
                                <w:bCs/>
                                <w:i/>
                                <w:iCs/>
                                <w:sz w:val="40"/>
                                <w:szCs w:val="40"/>
                                <w:lang w:val="en-GB"/>
                              </w:rPr>
                            </w:pPr>
                            <w:r w:rsidRPr="005E4237">
                              <w:rPr>
                                <w:rFonts w:ascii="Montserrat" w:hAnsi="Montserrat"/>
                                <w:b/>
                                <w:bCs/>
                                <w:sz w:val="40"/>
                                <w:szCs w:val="40"/>
                                <w:lang w:val="en-GB"/>
                              </w:rPr>
                              <w:t>tax rate</w:t>
                            </w:r>
                            <w:r w:rsidRPr="005E4237">
                              <w:rPr>
                                <w:rFonts w:ascii="Montserrat" w:hAnsi="Montserrat"/>
                                <w:b/>
                                <w:bCs/>
                                <w:i/>
                                <w:iCs/>
                                <w:sz w:val="40"/>
                                <w:szCs w:val="40"/>
                                <w:lang w:val="en-GB"/>
                              </w:rPr>
                              <w:t xml:space="preserve"> for</w:t>
                            </w:r>
                          </w:p>
                          <w:p w14:paraId="5BFDAEF9" w14:textId="0EA3C64B" w:rsidR="005E4237" w:rsidRPr="005E4237" w:rsidRDefault="00DA25A7" w:rsidP="005E4237">
                            <w:pPr>
                              <w:jc w:val="center"/>
                              <w:rPr>
                                <w:rFonts w:ascii="Montserrat" w:hAnsi="Montserrat"/>
                                <w:b/>
                                <w:bCs/>
                                <w:i/>
                                <w:iCs/>
                                <w:sz w:val="40"/>
                                <w:szCs w:val="40"/>
                                <w:lang w:val="en-GB"/>
                              </w:rPr>
                            </w:pPr>
                            <w:r>
                              <w:rPr>
                                <w:rFonts w:ascii="Montserrat" w:hAnsi="Montserrat"/>
                                <w:b/>
                                <w:bCs/>
                                <w:i/>
                                <w:iCs/>
                                <w:sz w:val="40"/>
                                <w:szCs w:val="40"/>
                                <w:lang w:val="en-GB"/>
                              </w:rPr>
                              <w:t>f</w:t>
                            </w:r>
                            <w:r w:rsidR="005E4237" w:rsidRPr="005E4237">
                              <w:rPr>
                                <w:rFonts w:ascii="Montserrat" w:hAnsi="Montserrat"/>
                                <w:b/>
                                <w:bCs/>
                                <w:i/>
                                <w:iCs/>
                                <w:sz w:val="40"/>
                                <w:szCs w:val="40"/>
                                <w:lang w:val="en-GB"/>
                              </w:rPr>
                              <w:t>oreign</w:t>
                            </w:r>
                            <w:r>
                              <w:rPr>
                                <w:rFonts w:ascii="Montserrat" w:hAnsi="Montserrat"/>
                                <w:b/>
                                <w:bCs/>
                                <w:i/>
                                <w:iCs/>
                                <w:sz w:val="40"/>
                                <w:szCs w:val="40"/>
                                <w:lang w:val="en-GB"/>
                              </w:rPr>
                              <w:t xml:space="preserve"> </w:t>
                            </w:r>
                            <w:r w:rsidR="005E4237" w:rsidRPr="005E4237">
                              <w:rPr>
                                <w:rFonts w:ascii="Montserrat" w:hAnsi="Montserrat"/>
                                <w:b/>
                                <w:bCs/>
                                <w:i/>
                                <w:iCs/>
                                <w:sz w:val="40"/>
                                <w:szCs w:val="40"/>
                                <w:lang w:val="en-GB"/>
                              </w:rPr>
                              <w:t>subsidiar</w:t>
                            </w:r>
                            <w:r>
                              <w:rPr>
                                <w:rFonts w:ascii="Montserrat" w:hAnsi="Montserrat"/>
                                <w:b/>
                                <w:bCs/>
                                <w:i/>
                                <w:iCs/>
                                <w:sz w:val="40"/>
                                <w:szCs w:val="40"/>
                                <w:lang w:val="en-GB"/>
                              </w:rPr>
                              <w:t>ies</w:t>
                            </w:r>
                          </w:p>
                        </w:txbxContent>
                      </v:textbox>
                    </v:shape>
                  </w:pict>
                </mc:Fallback>
              </mc:AlternateContent>
            </w:r>
          </w:p>
        </w:tc>
        <w:tc>
          <w:tcPr>
            <w:tcW w:w="3379" w:type="dxa"/>
          </w:tcPr>
          <w:p w14:paraId="5BB14704" w14:textId="03D10554" w:rsidR="009B2968" w:rsidRPr="002610D2" w:rsidRDefault="009B2968">
            <w:pPr>
              <w:rPr>
                <w:noProof/>
              </w:rPr>
            </w:pPr>
          </w:p>
        </w:tc>
      </w:tr>
      <w:tr w:rsidR="009B2968" w:rsidRPr="002610D2" w14:paraId="50339CE3" w14:textId="77777777" w:rsidTr="008B10D2">
        <w:trPr>
          <w:trHeight w:val="1576"/>
        </w:trPr>
        <w:tc>
          <w:tcPr>
            <w:tcW w:w="9612" w:type="dxa"/>
            <w:gridSpan w:val="4"/>
          </w:tcPr>
          <w:p w14:paraId="481C45D5" w14:textId="6AD9379B" w:rsidR="00FC47FB" w:rsidRPr="005E4237" w:rsidRDefault="00FC47FB" w:rsidP="005E4237">
            <w:pPr>
              <w:pStyle w:val="Titolo3"/>
              <w:ind w:right="5501"/>
              <w:rPr>
                <w:rFonts w:ascii="Montserrat" w:hAnsi="Montserrat"/>
                <w:noProof/>
                <w:sz w:val="40"/>
                <w:szCs w:val="40"/>
              </w:rPr>
            </w:pPr>
            <w:r w:rsidRPr="005E4237">
              <w:rPr>
                <w:rFonts w:ascii="Montserrat" w:hAnsi="Montserrat"/>
                <w:noProof/>
                <w:sz w:val="40"/>
                <w:szCs w:val="40"/>
              </w:rPr>
              <w:t>Nuov</w:t>
            </w:r>
            <w:r w:rsidR="00A024F7" w:rsidRPr="005E4237">
              <w:rPr>
                <w:rFonts w:ascii="Montserrat" w:hAnsi="Montserrat"/>
                <w:noProof/>
                <w:sz w:val="40"/>
                <w:szCs w:val="40"/>
              </w:rPr>
              <w:t>o</w:t>
            </w:r>
            <w:r w:rsidRPr="005E4237">
              <w:rPr>
                <w:rFonts w:ascii="Montserrat" w:hAnsi="Montserrat"/>
                <w:noProof/>
                <w:sz w:val="40"/>
                <w:szCs w:val="40"/>
              </w:rPr>
              <w:t xml:space="preserve"> </w:t>
            </w:r>
            <w:r w:rsidR="00A024F7" w:rsidRPr="005E4237">
              <w:rPr>
                <w:rFonts w:ascii="Montserrat" w:hAnsi="Montserrat"/>
                <w:i/>
                <w:iCs/>
                <w:noProof/>
                <w:sz w:val="40"/>
                <w:szCs w:val="40"/>
              </w:rPr>
              <w:t>tax rate</w:t>
            </w:r>
            <w:r w:rsidR="00A024F7" w:rsidRPr="005E4237">
              <w:rPr>
                <w:rFonts w:ascii="Montserrat" w:hAnsi="Montserrat"/>
                <w:noProof/>
                <w:sz w:val="40"/>
                <w:szCs w:val="40"/>
              </w:rPr>
              <w:t xml:space="preserve"> contabile</w:t>
            </w:r>
            <w:r w:rsidR="005E4237">
              <w:rPr>
                <w:rFonts w:ascii="Montserrat" w:hAnsi="Montserrat"/>
                <w:noProof/>
                <w:sz w:val="40"/>
                <w:szCs w:val="40"/>
              </w:rPr>
              <w:t xml:space="preserve"> per le </w:t>
            </w:r>
          </w:p>
          <w:p w14:paraId="47778B9B" w14:textId="5608A02C" w:rsidR="005E4237" w:rsidRPr="005E4237" w:rsidRDefault="00FC47FB" w:rsidP="005E4237">
            <w:pPr>
              <w:pStyle w:val="Titolo3"/>
              <w:ind w:right="5501"/>
              <w:rPr>
                <w:rFonts w:ascii="Montserrat" w:hAnsi="Montserrat"/>
                <w:noProof/>
              </w:rPr>
            </w:pPr>
            <w:r w:rsidRPr="005E4237">
              <w:rPr>
                <w:rFonts w:ascii="Montserrat" w:hAnsi="Montserrat"/>
                <w:noProof/>
                <w:sz w:val="40"/>
                <w:szCs w:val="40"/>
              </w:rPr>
              <w:t>controllate estere</w:t>
            </w:r>
          </w:p>
        </w:tc>
      </w:tr>
      <w:tr w:rsidR="009B2968" w:rsidRPr="00713DC8" w14:paraId="580C6B67" w14:textId="77777777" w:rsidTr="008B10D2">
        <w:trPr>
          <w:trHeight w:val="8256"/>
        </w:trPr>
        <w:tc>
          <w:tcPr>
            <w:tcW w:w="4675" w:type="dxa"/>
            <w:gridSpan w:val="2"/>
          </w:tcPr>
          <w:p w14:paraId="22FFB714" w14:textId="77777777" w:rsidR="009D12DD" w:rsidRDefault="009D12DD" w:rsidP="00E832AC">
            <w:pPr>
              <w:pStyle w:val="Titolo5"/>
              <w:rPr>
                <w:rFonts w:ascii="Montserrat" w:hAnsi="Montserrat"/>
                <w:noProof/>
                <w:sz w:val="22"/>
                <w:szCs w:val="22"/>
              </w:rPr>
            </w:pPr>
          </w:p>
          <w:p w14:paraId="15440001" w14:textId="77777777" w:rsidR="009D12DD" w:rsidRDefault="009D12DD" w:rsidP="00E832AC">
            <w:pPr>
              <w:pStyle w:val="Titolo5"/>
              <w:rPr>
                <w:rFonts w:ascii="Montserrat" w:hAnsi="Montserrat"/>
                <w:noProof/>
                <w:sz w:val="22"/>
                <w:szCs w:val="22"/>
              </w:rPr>
            </w:pPr>
          </w:p>
          <w:p w14:paraId="671699A9" w14:textId="471F426C" w:rsidR="009B2968" w:rsidRPr="00BA5A7E" w:rsidRDefault="00FC47FB" w:rsidP="00E832AC">
            <w:pPr>
              <w:pStyle w:val="Titolo5"/>
              <w:rPr>
                <w:rFonts w:ascii="Montserrat" w:hAnsi="Montserrat"/>
                <w:noProof/>
                <w:sz w:val="22"/>
                <w:szCs w:val="22"/>
              </w:rPr>
            </w:pPr>
            <w:r w:rsidRPr="00BA5A7E">
              <w:rPr>
                <w:rFonts w:ascii="Montserrat" w:hAnsi="Montserrat"/>
                <w:noProof/>
                <w:sz w:val="22"/>
                <w:szCs w:val="22"/>
              </w:rPr>
              <w:t>IN PILLOLE</w:t>
            </w:r>
          </w:p>
          <w:p w14:paraId="6911E97E" w14:textId="77777777" w:rsidR="009B2968" w:rsidRPr="00BA5A7E" w:rsidRDefault="009B2968" w:rsidP="009B2968">
            <w:pPr>
              <w:rPr>
                <w:rFonts w:ascii="Montserrat" w:hAnsi="Montserrat"/>
                <w:noProof/>
                <w:sz w:val="22"/>
                <w:szCs w:val="22"/>
              </w:rPr>
            </w:pPr>
          </w:p>
          <w:p w14:paraId="5C8BA75F" w14:textId="1DFD7216" w:rsidR="00FC47FB" w:rsidRPr="00BA5A7E" w:rsidRDefault="00FC47FB" w:rsidP="00D308F6">
            <w:pPr>
              <w:pStyle w:val="Testo"/>
              <w:ind w:right="569"/>
              <w:jc w:val="both"/>
              <w:rPr>
                <w:rFonts w:ascii="Montserrat" w:hAnsi="Montserrat"/>
                <w:noProof/>
                <w:sz w:val="22"/>
                <w:szCs w:val="22"/>
              </w:rPr>
            </w:pPr>
            <w:r w:rsidRPr="00BA5A7E">
              <w:rPr>
                <w:rFonts w:ascii="Montserrat" w:hAnsi="Montserrat"/>
                <w:noProof/>
                <w:sz w:val="22"/>
                <w:szCs w:val="22"/>
              </w:rPr>
              <w:t xml:space="preserve">Il Decreto Legislativo sulla fiscalità internazionale consente di applicare il nuovo </w:t>
            </w:r>
            <w:r w:rsidRPr="00BA5A7E">
              <w:rPr>
                <w:rFonts w:ascii="Montserrat" w:hAnsi="Montserrat"/>
                <w:i/>
                <w:iCs/>
                <w:noProof/>
                <w:sz w:val="22"/>
                <w:szCs w:val="22"/>
              </w:rPr>
              <w:t xml:space="preserve">tax rate </w:t>
            </w:r>
            <w:r w:rsidRPr="00BA5A7E">
              <w:rPr>
                <w:rFonts w:ascii="Montserrat" w:hAnsi="Montserrat"/>
                <w:noProof/>
                <w:sz w:val="22"/>
                <w:szCs w:val="22"/>
              </w:rPr>
              <w:t xml:space="preserve">estero, di tipo contabile (in luogo di quello più complesso basato sulla tassazione effettiva), alle società controllate estere in regime di </w:t>
            </w:r>
            <w:r w:rsidRPr="00BA5A7E">
              <w:rPr>
                <w:rFonts w:ascii="Montserrat" w:hAnsi="Montserrat"/>
                <w:b/>
                <w:bCs/>
                <w:i/>
                <w:iCs/>
                <w:noProof/>
                <w:sz w:val="22"/>
                <w:szCs w:val="22"/>
              </w:rPr>
              <w:t>Controlled Foreign Companies (CfC)</w:t>
            </w:r>
            <w:r w:rsidRPr="00BA5A7E">
              <w:rPr>
                <w:rFonts w:ascii="Montserrat" w:hAnsi="Montserrat"/>
                <w:noProof/>
                <w:sz w:val="22"/>
                <w:szCs w:val="22"/>
              </w:rPr>
              <w:t>, munite di bilancio certificato da operatori professionali autorizzati dallo Stato in cui le società risiedono.</w:t>
            </w:r>
          </w:p>
          <w:p w14:paraId="06A635A2" w14:textId="77777777" w:rsidR="00FC47FB" w:rsidRPr="00BA5A7E" w:rsidRDefault="00FC47FB" w:rsidP="00FC47FB">
            <w:pPr>
              <w:pStyle w:val="Testo"/>
              <w:jc w:val="both"/>
              <w:rPr>
                <w:rFonts w:ascii="Montserrat" w:hAnsi="Montserrat"/>
                <w:noProof/>
                <w:sz w:val="22"/>
                <w:szCs w:val="22"/>
              </w:rPr>
            </w:pPr>
          </w:p>
          <w:p w14:paraId="30D5735A" w14:textId="77777777" w:rsidR="009B2968" w:rsidRDefault="00FC47FB" w:rsidP="00D308F6">
            <w:pPr>
              <w:pStyle w:val="Testo"/>
              <w:ind w:right="569"/>
              <w:jc w:val="both"/>
              <w:rPr>
                <w:rFonts w:ascii="Montserrat" w:hAnsi="Montserrat"/>
                <w:noProof/>
                <w:sz w:val="22"/>
                <w:szCs w:val="22"/>
              </w:rPr>
            </w:pPr>
            <w:r w:rsidRPr="00BA5A7E">
              <w:rPr>
                <w:rFonts w:ascii="Montserrat" w:hAnsi="Montserrat"/>
                <w:noProof/>
                <w:sz w:val="22"/>
                <w:szCs w:val="22"/>
              </w:rPr>
              <w:t xml:space="preserve">Il </w:t>
            </w:r>
            <w:r w:rsidRPr="00BA5A7E">
              <w:rPr>
                <w:rFonts w:ascii="Montserrat" w:hAnsi="Montserrat"/>
                <w:b/>
                <w:bCs/>
                <w:i/>
                <w:iCs/>
                <w:noProof/>
                <w:sz w:val="22"/>
                <w:szCs w:val="22"/>
              </w:rPr>
              <w:t xml:space="preserve">tax rate </w:t>
            </w:r>
            <w:r w:rsidRPr="00BA5A7E">
              <w:rPr>
                <w:rFonts w:ascii="Montserrat" w:hAnsi="Montserrat"/>
                <w:b/>
                <w:bCs/>
                <w:noProof/>
                <w:sz w:val="22"/>
                <w:szCs w:val="22"/>
              </w:rPr>
              <w:t>contabile</w:t>
            </w:r>
            <w:r w:rsidRPr="00BA5A7E">
              <w:rPr>
                <w:rFonts w:ascii="Montserrat" w:hAnsi="Montserrat"/>
                <w:noProof/>
                <w:sz w:val="22"/>
                <w:szCs w:val="22"/>
              </w:rPr>
              <w:t xml:space="preserve"> rappresenta un metodo di determinazione semplificato in cui il calcolo avviene in base ai dati del bilancio di esercizio, rapportando le imposte correnti (sia anticipate che differite) all’utile ante imposte: se il </w:t>
            </w:r>
            <w:r w:rsidRPr="00BA5A7E">
              <w:rPr>
                <w:rFonts w:ascii="Montserrat" w:hAnsi="Montserrat"/>
                <w:i/>
                <w:iCs/>
                <w:noProof/>
                <w:sz w:val="22"/>
                <w:szCs w:val="22"/>
              </w:rPr>
              <w:t xml:space="preserve">tax rate </w:t>
            </w:r>
            <w:r w:rsidRPr="00BA5A7E">
              <w:rPr>
                <w:rFonts w:ascii="Montserrat" w:hAnsi="Montserrat"/>
                <w:noProof/>
                <w:sz w:val="22"/>
                <w:szCs w:val="22"/>
              </w:rPr>
              <w:t xml:space="preserve">contabile è almeno pari al </w:t>
            </w:r>
            <w:r w:rsidRPr="00BA5A7E">
              <w:rPr>
                <w:rFonts w:ascii="Montserrat" w:hAnsi="Montserrat"/>
                <w:b/>
                <w:bCs/>
                <w:noProof/>
                <w:sz w:val="22"/>
                <w:szCs w:val="22"/>
              </w:rPr>
              <w:t>15%</w:t>
            </w:r>
            <w:r w:rsidRPr="00BA5A7E">
              <w:rPr>
                <w:rFonts w:ascii="Montserrat" w:hAnsi="Montserrat"/>
                <w:noProof/>
                <w:sz w:val="22"/>
                <w:szCs w:val="22"/>
              </w:rPr>
              <w:t xml:space="preserve">, la società controllata non è </w:t>
            </w:r>
            <w:r w:rsidRPr="00BA5A7E">
              <w:rPr>
                <w:rFonts w:ascii="Montserrat" w:hAnsi="Montserrat"/>
                <w:i/>
                <w:iCs/>
                <w:noProof/>
                <w:sz w:val="22"/>
                <w:szCs w:val="22"/>
              </w:rPr>
              <w:t>CfC</w:t>
            </w:r>
            <w:r w:rsidRPr="00BA5A7E">
              <w:rPr>
                <w:rFonts w:ascii="Montserrat" w:hAnsi="Montserrat"/>
                <w:noProof/>
                <w:sz w:val="22"/>
                <w:szCs w:val="22"/>
              </w:rPr>
              <w:t>.</w:t>
            </w:r>
          </w:p>
          <w:p w14:paraId="158AB2BD" w14:textId="77777777" w:rsidR="00BA5A7E" w:rsidRDefault="00BA5A7E" w:rsidP="00FC47FB">
            <w:pPr>
              <w:pStyle w:val="Testo"/>
              <w:jc w:val="both"/>
              <w:rPr>
                <w:rFonts w:ascii="Montserrat" w:hAnsi="Montserrat"/>
                <w:noProof/>
                <w:sz w:val="22"/>
                <w:szCs w:val="22"/>
              </w:rPr>
            </w:pPr>
          </w:p>
          <w:p w14:paraId="6AED1118" w14:textId="1D6437E9" w:rsidR="00BA5A7E" w:rsidRPr="00BA5A7E" w:rsidRDefault="00BA5A7E" w:rsidP="00FC47FB">
            <w:pPr>
              <w:pStyle w:val="Testo"/>
              <w:jc w:val="both"/>
              <w:rPr>
                <w:noProof/>
                <w:sz w:val="22"/>
                <w:szCs w:val="22"/>
              </w:rPr>
            </w:pPr>
          </w:p>
        </w:tc>
        <w:tc>
          <w:tcPr>
            <w:tcW w:w="4937" w:type="dxa"/>
            <w:gridSpan w:val="2"/>
            <w:vMerge w:val="restart"/>
            <w:vAlign w:val="bottom"/>
          </w:tcPr>
          <w:p w14:paraId="73423B22" w14:textId="77777777" w:rsidR="00920159" w:rsidRPr="00E971BA" w:rsidRDefault="00920159" w:rsidP="00D308F6">
            <w:pPr>
              <w:pStyle w:val="Titolo5"/>
              <w:ind w:left="282"/>
              <w:rPr>
                <w:rFonts w:ascii="Montserrat" w:hAnsi="Montserrat"/>
                <w:i/>
                <w:iCs/>
                <w:noProof/>
                <w:sz w:val="22"/>
                <w:szCs w:val="22"/>
              </w:rPr>
            </w:pPr>
          </w:p>
          <w:p w14:paraId="0813B883" w14:textId="77777777" w:rsidR="00920159" w:rsidRPr="00E971BA" w:rsidRDefault="00920159" w:rsidP="00D308F6">
            <w:pPr>
              <w:pStyle w:val="Titolo5"/>
              <w:ind w:left="282"/>
              <w:rPr>
                <w:rFonts w:ascii="Montserrat" w:hAnsi="Montserrat"/>
                <w:i/>
                <w:iCs/>
                <w:noProof/>
                <w:sz w:val="22"/>
                <w:szCs w:val="22"/>
              </w:rPr>
            </w:pPr>
          </w:p>
          <w:p w14:paraId="7ACEAC6E" w14:textId="4EE37BDD" w:rsidR="00D308F6" w:rsidRPr="00D308F6" w:rsidRDefault="00D308F6" w:rsidP="00D308F6">
            <w:pPr>
              <w:pStyle w:val="Titolo5"/>
              <w:ind w:left="282"/>
              <w:rPr>
                <w:rFonts w:ascii="Montserrat" w:hAnsi="Montserrat"/>
                <w:i/>
                <w:iCs/>
                <w:noProof/>
                <w:sz w:val="22"/>
                <w:szCs w:val="22"/>
                <w:lang w:val="en-GB"/>
              </w:rPr>
            </w:pPr>
            <w:r w:rsidRPr="00D308F6">
              <w:rPr>
                <w:rFonts w:ascii="Montserrat" w:hAnsi="Montserrat"/>
                <w:i/>
                <w:iCs/>
                <w:noProof/>
                <w:sz w:val="22"/>
                <w:szCs w:val="22"/>
                <w:lang w:val="en-GB"/>
              </w:rPr>
              <w:t>IN PILLS</w:t>
            </w:r>
          </w:p>
          <w:p w14:paraId="65B9EEDF" w14:textId="77777777" w:rsidR="00D308F6" w:rsidRPr="00D308F6" w:rsidRDefault="00D308F6" w:rsidP="00D308F6">
            <w:pPr>
              <w:rPr>
                <w:rFonts w:ascii="Montserrat" w:hAnsi="Montserrat"/>
                <w:i/>
                <w:iCs/>
                <w:noProof/>
                <w:sz w:val="22"/>
                <w:szCs w:val="22"/>
                <w:lang w:val="en-GB"/>
              </w:rPr>
            </w:pPr>
          </w:p>
          <w:p w14:paraId="2453651E" w14:textId="13768CA0" w:rsidR="00D308F6" w:rsidRDefault="00D308F6" w:rsidP="00D308F6">
            <w:pPr>
              <w:pStyle w:val="Testo"/>
              <w:ind w:left="423"/>
              <w:jc w:val="both"/>
              <w:rPr>
                <w:rFonts w:ascii="Montserrat" w:hAnsi="Montserrat"/>
                <w:i/>
                <w:iCs/>
                <w:noProof/>
                <w:sz w:val="22"/>
                <w:szCs w:val="22"/>
                <w:lang w:val="en-GB"/>
              </w:rPr>
            </w:pPr>
            <w:r w:rsidRPr="00D308F6">
              <w:rPr>
                <w:rFonts w:ascii="Montserrat" w:hAnsi="Montserrat"/>
                <w:i/>
                <w:iCs/>
                <w:noProof/>
                <w:sz w:val="22"/>
                <w:szCs w:val="22"/>
                <w:lang w:val="en-GB"/>
              </w:rPr>
              <w:t xml:space="preserve">The Legislative Decree on international taxation </w:t>
            </w:r>
            <w:r>
              <w:rPr>
                <w:rFonts w:ascii="Montserrat" w:hAnsi="Montserrat"/>
                <w:i/>
                <w:iCs/>
                <w:noProof/>
                <w:sz w:val="22"/>
                <w:szCs w:val="22"/>
                <w:lang w:val="en-GB"/>
              </w:rPr>
              <w:t xml:space="preserve">allows to apply the new foreign </w:t>
            </w:r>
            <w:r w:rsidRPr="00D308F6">
              <w:rPr>
                <w:rFonts w:ascii="Montserrat" w:hAnsi="Montserrat"/>
                <w:noProof/>
                <w:sz w:val="22"/>
                <w:szCs w:val="22"/>
                <w:lang w:val="en-GB"/>
              </w:rPr>
              <w:t>tax rate</w:t>
            </w:r>
            <w:r>
              <w:rPr>
                <w:rFonts w:ascii="Montserrat" w:hAnsi="Montserrat"/>
                <w:i/>
                <w:iCs/>
                <w:noProof/>
                <w:sz w:val="22"/>
                <w:szCs w:val="22"/>
                <w:lang w:val="en-GB"/>
              </w:rPr>
              <w:t xml:space="preserve">, of accounting nature (instead of the more complex based on effective taxation), to non-Italian subsidiaries under the regime of </w:t>
            </w:r>
            <w:r w:rsidRPr="00D308F6">
              <w:rPr>
                <w:rFonts w:ascii="Montserrat" w:hAnsi="Montserrat"/>
                <w:b/>
                <w:bCs/>
                <w:i/>
                <w:iCs/>
                <w:noProof/>
                <w:sz w:val="22"/>
                <w:szCs w:val="22"/>
                <w:lang w:val="en-GB"/>
              </w:rPr>
              <w:t>Controlled Foreign Companies (CfC)</w:t>
            </w:r>
            <w:r>
              <w:rPr>
                <w:rFonts w:ascii="Montserrat" w:hAnsi="Montserrat"/>
                <w:i/>
                <w:iCs/>
                <w:noProof/>
                <w:sz w:val="22"/>
                <w:szCs w:val="22"/>
                <w:lang w:val="en-GB"/>
              </w:rPr>
              <w:t>, with financial statements certified by professionals authorized by the Government in which companies operate.</w:t>
            </w:r>
          </w:p>
          <w:p w14:paraId="2BA89E34" w14:textId="77777777" w:rsidR="00D308F6" w:rsidRDefault="00D308F6" w:rsidP="00D308F6">
            <w:pPr>
              <w:pStyle w:val="Testo"/>
              <w:ind w:left="423"/>
              <w:jc w:val="both"/>
              <w:rPr>
                <w:rFonts w:ascii="Montserrat" w:hAnsi="Montserrat"/>
                <w:i/>
                <w:iCs/>
                <w:noProof/>
                <w:sz w:val="22"/>
                <w:szCs w:val="22"/>
                <w:lang w:val="en-GB"/>
              </w:rPr>
            </w:pPr>
          </w:p>
          <w:p w14:paraId="262D4F13" w14:textId="33484425" w:rsidR="00D308F6" w:rsidRPr="00920159" w:rsidRDefault="00D308F6" w:rsidP="00D308F6">
            <w:pPr>
              <w:pStyle w:val="Testo"/>
              <w:ind w:left="423"/>
              <w:jc w:val="both"/>
              <w:rPr>
                <w:rFonts w:ascii="Montserrat" w:hAnsi="Montserrat"/>
                <w:noProof/>
                <w:sz w:val="22"/>
                <w:szCs w:val="22"/>
                <w:lang w:val="en-GB"/>
              </w:rPr>
            </w:pPr>
            <w:r>
              <w:rPr>
                <w:rFonts w:ascii="Montserrat" w:hAnsi="Montserrat"/>
                <w:i/>
                <w:iCs/>
                <w:noProof/>
                <w:sz w:val="22"/>
                <w:szCs w:val="22"/>
                <w:lang w:val="en-GB"/>
              </w:rPr>
              <w:t xml:space="preserve">The </w:t>
            </w:r>
            <w:r w:rsidRPr="00D308F6">
              <w:rPr>
                <w:rFonts w:ascii="Montserrat" w:hAnsi="Montserrat"/>
                <w:b/>
                <w:bCs/>
                <w:i/>
                <w:iCs/>
                <w:noProof/>
                <w:sz w:val="22"/>
                <w:szCs w:val="22"/>
                <w:lang w:val="en-GB"/>
              </w:rPr>
              <w:t xml:space="preserve">accouting </w:t>
            </w:r>
            <w:r w:rsidRPr="00D308F6">
              <w:rPr>
                <w:rFonts w:ascii="Montserrat" w:hAnsi="Montserrat"/>
                <w:b/>
                <w:bCs/>
                <w:noProof/>
                <w:sz w:val="22"/>
                <w:szCs w:val="22"/>
                <w:lang w:val="en-GB"/>
              </w:rPr>
              <w:t>tax rate</w:t>
            </w:r>
            <w:r>
              <w:rPr>
                <w:rFonts w:ascii="Montserrat" w:hAnsi="Montserrat"/>
                <w:i/>
                <w:iCs/>
                <w:noProof/>
                <w:sz w:val="22"/>
                <w:szCs w:val="22"/>
                <w:lang w:val="en-GB"/>
              </w:rPr>
              <w:t xml:space="preserve"> represents a simplified </w:t>
            </w:r>
            <w:r w:rsidR="00920159">
              <w:rPr>
                <w:rFonts w:ascii="Montserrat" w:hAnsi="Montserrat"/>
                <w:i/>
                <w:iCs/>
                <w:noProof/>
                <w:sz w:val="22"/>
                <w:szCs w:val="22"/>
                <w:lang w:val="en-GB"/>
              </w:rPr>
              <w:t xml:space="preserve">determination method where </w:t>
            </w:r>
            <w:r>
              <w:rPr>
                <w:rFonts w:ascii="Montserrat" w:hAnsi="Montserrat"/>
                <w:i/>
                <w:iCs/>
                <w:noProof/>
                <w:sz w:val="22"/>
                <w:szCs w:val="22"/>
                <w:lang w:val="en-GB"/>
              </w:rPr>
              <w:t xml:space="preserve">computation </w:t>
            </w:r>
            <w:r w:rsidR="00920159">
              <w:rPr>
                <w:rFonts w:ascii="Montserrat" w:hAnsi="Montserrat"/>
                <w:i/>
                <w:iCs/>
                <w:noProof/>
                <w:sz w:val="22"/>
                <w:szCs w:val="22"/>
                <w:lang w:val="en-GB"/>
              </w:rPr>
              <w:t xml:space="preserve">is based </w:t>
            </w:r>
            <w:r>
              <w:rPr>
                <w:rFonts w:ascii="Montserrat" w:hAnsi="Montserrat"/>
                <w:i/>
                <w:iCs/>
                <w:noProof/>
                <w:sz w:val="22"/>
                <w:szCs w:val="22"/>
                <w:lang w:val="en-GB"/>
              </w:rPr>
              <w:t xml:space="preserve">on financial statements’ </w:t>
            </w:r>
            <w:r w:rsidR="00920159">
              <w:rPr>
                <w:rFonts w:ascii="Montserrat" w:hAnsi="Montserrat"/>
                <w:i/>
                <w:iCs/>
                <w:noProof/>
                <w:sz w:val="22"/>
                <w:szCs w:val="22"/>
                <w:lang w:val="en-GB"/>
              </w:rPr>
              <w:t>data</w:t>
            </w:r>
            <w:r>
              <w:rPr>
                <w:rFonts w:ascii="Montserrat" w:hAnsi="Montserrat"/>
                <w:i/>
                <w:iCs/>
                <w:noProof/>
                <w:sz w:val="22"/>
                <w:szCs w:val="22"/>
                <w:lang w:val="en-GB"/>
              </w:rPr>
              <w:t xml:space="preserve">, </w:t>
            </w:r>
            <w:r w:rsidR="00920159">
              <w:rPr>
                <w:rFonts w:ascii="Montserrat" w:hAnsi="Montserrat"/>
                <w:i/>
                <w:iCs/>
                <w:noProof/>
                <w:sz w:val="22"/>
                <w:szCs w:val="22"/>
                <w:lang w:val="en-GB"/>
              </w:rPr>
              <w:t xml:space="preserve">by relating current taxes (both anticipated and deferred) to pre-tax income: if the accounting </w:t>
            </w:r>
            <w:r w:rsidR="00920159">
              <w:rPr>
                <w:rFonts w:ascii="Montserrat" w:hAnsi="Montserrat"/>
                <w:noProof/>
                <w:sz w:val="22"/>
                <w:szCs w:val="22"/>
                <w:lang w:val="en-GB"/>
              </w:rPr>
              <w:t xml:space="preserve">tax rate </w:t>
            </w:r>
            <w:r w:rsidR="00920159">
              <w:rPr>
                <w:rFonts w:ascii="Montserrat" w:hAnsi="Montserrat"/>
                <w:i/>
                <w:iCs/>
                <w:noProof/>
                <w:sz w:val="22"/>
                <w:szCs w:val="22"/>
                <w:lang w:val="en-GB"/>
              </w:rPr>
              <w:t>is at least equa</w:t>
            </w:r>
            <w:r w:rsidR="00DA25A7">
              <w:rPr>
                <w:rFonts w:ascii="Montserrat" w:hAnsi="Montserrat"/>
                <w:i/>
                <w:iCs/>
                <w:noProof/>
                <w:sz w:val="22"/>
                <w:szCs w:val="22"/>
                <w:lang w:val="en-GB"/>
              </w:rPr>
              <w:t xml:space="preserve">l </w:t>
            </w:r>
            <w:r w:rsidR="00920159">
              <w:rPr>
                <w:rFonts w:ascii="Montserrat" w:hAnsi="Montserrat"/>
                <w:i/>
                <w:iCs/>
                <w:noProof/>
                <w:sz w:val="22"/>
                <w:szCs w:val="22"/>
                <w:lang w:val="en-GB"/>
              </w:rPr>
              <w:t xml:space="preserve">to </w:t>
            </w:r>
            <w:r w:rsidR="00920159">
              <w:rPr>
                <w:rFonts w:ascii="Montserrat" w:hAnsi="Montserrat"/>
                <w:b/>
                <w:bCs/>
                <w:i/>
                <w:iCs/>
                <w:noProof/>
                <w:sz w:val="22"/>
                <w:szCs w:val="22"/>
                <w:lang w:val="en-GB"/>
              </w:rPr>
              <w:t>15%</w:t>
            </w:r>
            <w:r w:rsidR="00920159">
              <w:rPr>
                <w:rFonts w:ascii="Montserrat" w:hAnsi="Montserrat"/>
                <w:i/>
                <w:iCs/>
                <w:noProof/>
                <w:sz w:val="22"/>
                <w:szCs w:val="22"/>
                <w:lang w:val="en-GB"/>
              </w:rPr>
              <w:t xml:space="preserve">, the subsidiary is not considered a </w:t>
            </w:r>
            <w:r w:rsidR="00920159">
              <w:rPr>
                <w:rFonts w:ascii="Montserrat" w:hAnsi="Montserrat"/>
                <w:noProof/>
                <w:sz w:val="22"/>
                <w:szCs w:val="22"/>
                <w:lang w:val="en-GB"/>
              </w:rPr>
              <w:t>CfC.</w:t>
            </w:r>
          </w:p>
          <w:p w14:paraId="3980509B" w14:textId="77777777" w:rsidR="00D308F6" w:rsidRPr="00D308F6" w:rsidRDefault="00D308F6" w:rsidP="00D308F6">
            <w:pPr>
              <w:pStyle w:val="Testo"/>
              <w:ind w:left="423"/>
              <w:jc w:val="both"/>
              <w:rPr>
                <w:rFonts w:ascii="Montserrat" w:hAnsi="Montserrat"/>
                <w:i/>
                <w:iCs/>
                <w:noProof/>
                <w:sz w:val="22"/>
                <w:szCs w:val="22"/>
                <w:lang w:val="en-GB"/>
              </w:rPr>
            </w:pPr>
          </w:p>
          <w:p w14:paraId="0751613F" w14:textId="0D98516F" w:rsidR="00211CE6" w:rsidRPr="00D308F6" w:rsidRDefault="00D308F6" w:rsidP="00211CE6">
            <w:pPr>
              <w:pStyle w:val="Didascaliaimmagine"/>
              <w:rPr>
                <w:noProof/>
                <w:lang w:val="en-GB"/>
              </w:rPr>
            </w:pPr>
            <w:r>
              <w:rPr>
                <w:noProof/>
              </w:rPr>
              <w:drawing>
                <wp:anchor distT="0" distB="0" distL="114300" distR="114300" simplePos="0" relativeHeight="251691008" behindDoc="1" locked="0" layoutInCell="1" allowOverlap="1" wp14:anchorId="6694E401" wp14:editId="14D59125">
                  <wp:simplePos x="0" y="0"/>
                  <wp:positionH relativeFrom="column">
                    <wp:posOffset>-2971800</wp:posOffset>
                  </wp:positionH>
                  <wp:positionV relativeFrom="paragraph">
                    <wp:posOffset>280670</wp:posOffset>
                  </wp:positionV>
                  <wp:extent cx="6370320" cy="2915920"/>
                  <wp:effectExtent l="0" t="0" r="0" b="0"/>
                  <wp:wrapNone/>
                  <wp:docPr id="124686264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0320" cy="2915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B2968" w:rsidRPr="00713DC8" w14:paraId="1014C5AA" w14:textId="77777777" w:rsidTr="008B10D2">
        <w:trPr>
          <w:trHeight w:val="2750"/>
        </w:trPr>
        <w:tc>
          <w:tcPr>
            <w:tcW w:w="4675" w:type="dxa"/>
            <w:gridSpan w:val="2"/>
            <w:vAlign w:val="center"/>
          </w:tcPr>
          <w:p w14:paraId="302F5DBB" w14:textId="77777777" w:rsidR="009B2968" w:rsidRPr="00D308F6" w:rsidRDefault="009B2968" w:rsidP="009B2968">
            <w:pPr>
              <w:rPr>
                <w:noProof/>
                <w:lang w:val="en-GB"/>
              </w:rPr>
            </w:pPr>
          </w:p>
          <w:p w14:paraId="355BFAA0" w14:textId="77777777" w:rsidR="00BA5A7E" w:rsidRPr="00D308F6" w:rsidRDefault="00BA5A7E" w:rsidP="009B2968">
            <w:pPr>
              <w:rPr>
                <w:noProof/>
                <w:lang w:val="en-GB"/>
              </w:rPr>
            </w:pPr>
          </w:p>
          <w:p w14:paraId="41DBC455" w14:textId="77777777" w:rsidR="00BA5A7E" w:rsidRPr="00D308F6" w:rsidRDefault="00BA5A7E" w:rsidP="009B2968">
            <w:pPr>
              <w:rPr>
                <w:noProof/>
                <w:lang w:val="en-GB"/>
              </w:rPr>
            </w:pPr>
          </w:p>
          <w:p w14:paraId="728574AA" w14:textId="77777777" w:rsidR="00BA5A7E" w:rsidRPr="00D308F6" w:rsidRDefault="00BA5A7E" w:rsidP="009B2968">
            <w:pPr>
              <w:rPr>
                <w:noProof/>
                <w:lang w:val="en-GB"/>
              </w:rPr>
            </w:pPr>
          </w:p>
          <w:p w14:paraId="2C7F2D41" w14:textId="77777777" w:rsidR="00BA5A7E" w:rsidRPr="00D308F6" w:rsidRDefault="00BA5A7E" w:rsidP="009B2968">
            <w:pPr>
              <w:rPr>
                <w:noProof/>
                <w:lang w:val="en-GB"/>
              </w:rPr>
            </w:pPr>
          </w:p>
          <w:p w14:paraId="2EE83C54" w14:textId="77777777" w:rsidR="00BA5A7E" w:rsidRPr="00D308F6" w:rsidRDefault="00BA5A7E" w:rsidP="009B2968">
            <w:pPr>
              <w:rPr>
                <w:noProof/>
                <w:lang w:val="en-GB"/>
              </w:rPr>
            </w:pPr>
          </w:p>
          <w:p w14:paraId="4636A542" w14:textId="77777777" w:rsidR="00BA5A7E" w:rsidRPr="00D308F6" w:rsidRDefault="00BA5A7E" w:rsidP="009B2968">
            <w:pPr>
              <w:rPr>
                <w:noProof/>
                <w:lang w:val="en-GB"/>
              </w:rPr>
            </w:pPr>
          </w:p>
          <w:p w14:paraId="64C28A47" w14:textId="77777777" w:rsidR="00BA5A7E" w:rsidRPr="00D308F6" w:rsidRDefault="00BA5A7E" w:rsidP="009B2968">
            <w:pPr>
              <w:rPr>
                <w:noProof/>
                <w:lang w:val="en-GB"/>
              </w:rPr>
            </w:pPr>
          </w:p>
          <w:p w14:paraId="26B88387" w14:textId="77777777" w:rsidR="00BA5A7E" w:rsidRPr="00D308F6" w:rsidRDefault="00BA5A7E" w:rsidP="009B2968">
            <w:pPr>
              <w:rPr>
                <w:noProof/>
                <w:lang w:val="en-GB"/>
              </w:rPr>
            </w:pPr>
          </w:p>
          <w:p w14:paraId="6F812D20" w14:textId="5F988E94" w:rsidR="00BA5A7E" w:rsidRPr="00D308F6" w:rsidRDefault="00BA5A7E" w:rsidP="009B2968">
            <w:pPr>
              <w:rPr>
                <w:noProof/>
                <w:lang w:val="en-GB"/>
              </w:rPr>
            </w:pPr>
          </w:p>
        </w:tc>
        <w:tc>
          <w:tcPr>
            <w:tcW w:w="4937" w:type="dxa"/>
            <w:gridSpan w:val="2"/>
            <w:vMerge/>
          </w:tcPr>
          <w:p w14:paraId="49AD153E" w14:textId="77777777" w:rsidR="009B2968" w:rsidRPr="00D308F6" w:rsidRDefault="009B2968">
            <w:pPr>
              <w:rPr>
                <w:noProof/>
                <w:lang w:val="en-GB"/>
              </w:rPr>
            </w:pPr>
          </w:p>
        </w:tc>
      </w:tr>
    </w:tbl>
    <w:p w14:paraId="07EFD1F2" w14:textId="28B39EB3" w:rsidR="009B2968" w:rsidRPr="00D308F6" w:rsidRDefault="009B2968">
      <w:pPr>
        <w:rPr>
          <w:noProof/>
          <w:lang w:val="en-GB"/>
        </w:rPr>
      </w:pPr>
    </w:p>
    <w:p w14:paraId="1655D375" w14:textId="3E7EF04E" w:rsidR="00211CE6" w:rsidRPr="00D308F6" w:rsidRDefault="00211CE6" w:rsidP="00211CE6">
      <w:pPr>
        <w:pStyle w:val="Ancoraggiografico"/>
        <w:rPr>
          <w:noProof/>
          <w:lang w:val="en-GB"/>
        </w:rPr>
      </w:pPr>
    </w:p>
    <w:p w14:paraId="757C432B" w14:textId="77777777" w:rsidR="00397F91" w:rsidRPr="00D308F6" w:rsidRDefault="00397F91" w:rsidP="00211CE6">
      <w:pPr>
        <w:pStyle w:val="Ancoraggiografico"/>
        <w:rPr>
          <w:noProof/>
          <w:lang w:val="en-GB"/>
        </w:rPr>
      </w:pPr>
    </w:p>
    <w:p w14:paraId="4B4F6C51" w14:textId="77777777" w:rsidR="00397F91" w:rsidRPr="00D308F6" w:rsidRDefault="00397F91" w:rsidP="00211CE6">
      <w:pPr>
        <w:pStyle w:val="Ancoraggiografico"/>
        <w:rPr>
          <w:noProof/>
          <w:lang w:val="en-GB"/>
        </w:rPr>
      </w:pPr>
    </w:p>
    <w:tbl>
      <w:tblPr>
        <w:tblStyle w:val="Grigliatabella"/>
        <w:tblpPr w:leftFromText="141" w:rightFromText="141" w:vertAnchor="text" w:tblpY="1"/>
        <w:tblOverlap w:val="never"/>
        <w:tblW w:w="9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20"/>
        <w:gridCol w:w="72"/>
        <w:gridCol w:w="5011"/>
        <w:gridCol w:w="20"/>
        <w:gridCol w:w="4395"/>
      </w:tblGrid>
      <w:tr w:rsidR="00211CE6" w:rsidRPr="00713DC8" w14:paraId="49553819" w14:textId="77777777" w:rsidTr="008D58D7">
        <w:trPr>
          <w:trHeight w:val="6115"/>
        </w:trPr>
        <w:tc>
          <w:tcPr>
            <w:tcW w:w="9518" w:type="dxa"/>
            <w:gridSpan w:val="5"/>
          </w:tcPr>
          <w:p w14:paraId="000C07B7" w14:textId="14989865" w:rsidR="00FC4904" w:rsidRPr="00E971BA" w:rsidRDefault="00FC4904" w:rsidP="001648CF">
            <w:pPr>
              <w:rPr>
                <w:noProof/>
                <w:lang w:val="en-GB"/>
              </w:rPr>
            </w:pPr>
            <w:r w:rsidRPr="00D31FC5">
              <w:rPr>
                <w:noProof/>
              </w:rPr>
              <w:lastRenderedPageBreak/>
              <w:drawing>
                <wp:anchor distT="0" distB="0" distL="114300" distR="114300" simplePos="0" relativeHeight="251679744" behindDoc="1" locked="0" layoutInCell="1" allowOverlap="1" wp14:anchorId="34D5D649" wp14:editId="6ACFAE4E">
                  <wp:simplePos x="0" y="0"/>
                  <wp:positionH relativeFrom="column">
                    <wp:posOffset>-137160</wp:posOffset>
                  </wp:positionH>
                  <wp:positionV relativeFrom="paragraph">
                    <wp:posOffset>187325</wp:posOffset>
                  </wp:positionV>
                  <wp:extent cx="6379845" cy="3581400"/>
                  <wp:effectExtent l="0" t="0" r="1905" b="0"/>
                  <wp:wrapNone/>
                  <wp:docPr id="22506517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65174" name=""/>
                          <pic:cNvPicPr/>
                        </pic:nvPicPr>
                        <pic:blipFill>
                          <a:blip r:embed="rId15">
                            <a:extLst>
                              <a:ext uri="{28A0092B-C50C-407E-A947-70E740481C1C}">
                                <a14:useLocalDpi xmlns:a14="http://schemas.microsoft.com/office/drawing/2010/main" val="0"/>
                              </a:ext>
                            </a:extLst>
                          </a:blip>
                          <a:stretch>
                            <a:fillRect/>
                          </a:stretch>
                        </pic:blipFill>
                        <pic:spPr>
                          <a:xfrm>
                            <a:off x="0" y="0"/>
                            <a:ext cx="6379845" cy="3581400"/>
                          </a:xfrm>
                          <a:prstGeom prst="rect">
                            <a:avLst/>
                          </a:prstGeom>
                        </pic:spPr>
                      </pic:pic>
                    </a:graphicData>
                  </a:graphic>
                  <wp14:sizeRelH relativeFrom="margin">
                    <wp14:pctWidth>0</wp14:pctWidth>
                  </wp14:sizeRelH>
                  <wp14:sizeRelV relativeFrom="margin">
                    <wp14:pctHeight>0</wp14:pctHeight>
                  </wp14:sizeRelV>
                </wp:anchor>
              </w:drawing>
            </w:r>
          </w:p>
          <w:p w14:paraId="759DFF3A" w14:textId="6683D419" w:rsidR="00211CE6" w:rsidRPr="00D31FC5" w:rsidRDefault="00D31FC5" w:rsidP="001648CF">
            <w:pPr>
              <w:rPr>
                <w:noProof/>
                <w:lang w:val="en-GB"/>
              </w:rPr>
            </w:pPr>
            <w:r>
              <w:rPr>
                <w:noProof/>
                <w:lang w:val="en-GB"/>
              </w:rPr>
              <mc:AlternateContent>
                <mc:Choice Requires="wps">
                  <w:drawing>
                    <wp:anchor distT="0" distB="0" distL="114300" distR="114300" simplePos="0" relativeHeight="251704320" behindDoc="0" locked="0" layoutInCell="1" allowOverlap="1" wp14:anchorId="6A6CAA8E" wp14:editId="37E80709">
                      <wp:simplePos x="0" y="0"/>
                      <wp:positionH relativeFrom="column">
                        <wp:posOffset>-106680</wp:posOffset>
                      </wp:positionH>
                      <wp:positionV relativeFrom="paragraph">
                        <wp:posOffset>3655695</wp:posOffset>
                      </wp:positionV>
                      <wp:extent cx="4114800" cy="129540"/>
                      <wp:effectExtent l="0" t="0" r="0" b="3810"/>
                      <wp:wrapNone/>
                      <wp:docPr id="2125202766" name="Rettangolo 1"/>
                      <wp:cNvGraphicFramePr/>
                      <a:graphic xmlns:a="http://schemas.openxmlformats.org/drawingml/2006/main">
                        <a:graphicData uri="http://schemas.microsoft.com/office/word/2010/wordprocessingShape">
                          <wps:wsp>
                            <wps:cNvSpPr/>
                            <wps:spPr>
                              <a:xfrm>
                                <a:off x="0" y="0"/>
                                <a:ext cx="4114800" cy="129540"/>
                              </a:xfrm>
                              <a:prstGeom prst="rect">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59B4B4" id="Rettangolo 1" o:spid="_x0000_s1026" style="position:absolute;margin-left:-8.4pt;margin-top:287.85pt;width:324pt;height:10.2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" fillcolor="white [3212]" stroked="f" strokeweight="2pt">
                      <v:stroke miterlimit="4"/>
                      <v:textbox inset="3pt,3pt,3pt,3pt"/>
                    </v:rect>
                  </w:pict>
                </mc:Fallback>
              </mc:AlternateContent>
            </w:r>
          </w:p>
        </w:tc>
      </w:tr>
      <w:tr w:rsidR="00211CE6" w:rsidRPr="00713DC8" w14:paraId="12EDF9C1" w14:textId="77777777" w:rsidTr="006F3139">
        <w:trPr>
          <w:trHeight w:val="6912"/>
        </w:trPr>
        <w:tc>
          <w:tcPr>
            <w:tcW w:w="20" w:type="dxa"/>
          </w:tcPr>
          <w:p w14:paraId="655603CD" w14:textId="77777777" w:rsidR="00211CE6" w:rsidRPr="00D31FC5" w:rsidRDefault="00211CE6" w:rsidP="001648CF">
            <w:pPr>
              <w:rPr>
                <w:noProof/>
                <w:lang w:val="en-GB"/>
              </w:rPr>
            </w:pPr>
          </w:p>
        </w:tc>
        <w:tc>
          <w:tcPr>
            <w:tcW w:w="72" w:type="dxa"/>
            <w:tcBorders>
              <w:top w:val="single" w:sz="48" w:space="0" w:color="E2B80F" w:themeColor="accent1"/>
            </w:tcBorders>
            <w:shd w:val="clear" w:color="auto" w:fill="FFFFFF" w:themeFill="background1"/>
          </w:tcPr>
          <w:p w14:paraId="075AB358" w14:textId="77777777" w:rsidR="00211CE6" w:rsidRPr="00D31FC5" w:rsidRDefault="00211CE6" w:rsidP="001648CF">
            <w:pPr>
              <w:rPr>
                <w:noProof/>
                <w:lang w:val="en-GB"/>
              </w:rPr>
            </w:pPr>
          </w:p>
          <w:p w14:paraId="2FDCBED1" w14:textId="19B2DA1B" w:rsidR="009D12DD" w:rsidRPr="00D31FC5" w:rsidRDefault="009D12DD" w:rsidP="001648CF">
            <w:pPr>
              <w:rPr>
                <w:noProof/>
                <w:lang w:val="en-GB"/>
              </w:rPr>
            </w:pPr>
          </w:p>
        </w:tc>
        <w:tc>
          <w:tcPr>
            <w:tcW w:w="5011" w:type="dxa"/>
            <w:tcBorders>
              <w:top w:val="single" w:sz="48" w:space="0" w:color="E2B80F" w:themeColor="accent1"/>
            </w:tcBorders>
            <w:shd w:val="clear" w:color="auto" w:fill="FFFFFF" w:themeFill="background1"/>
            <w:vAlign w:val="center"/>
          </w:tcPr>
          <w:p w14:paraId="42912E9E" w14:textId="47BD2138" w:rsidR="00211CE6" w:rsidRPr="00BA5A7E" w:rsidRDefault="00A024F7" w:rsidP="00FC4904">
            <w:pPr>
              <w:pStyle w:val="Titolo3"/>
              <w:ind w:right="705"/>
              <w:rPr>
                <w:rFonts w:ascii="Montserrat" w:hAnsi="Montserrat"/>
                <w:noProof/>
                <w:sz w:val="40"/>
                <w:szCs w:val="40"/>
              </w:rPr>
            </w:pPr>
            <w:r w:rsidRPr="00BA5A7E">
              <w:rPr>
                <w:rFonts w:ascii="Montserrat" w:hAnsi="Montserrat"/>
                <w:noProof/>
                <w:sz w:val="40"/>
                <w:szCs w:val="40"/>
              </w:rPr>
              <w:t>ALIQUOTA MINIMA DEL 15%</w:t>
            </w:r>
          </w:p>
          <w:p w14:paraId="56B6434E" w14:textId="1091DF1D" w:rsidR="00211CE6" w:rsidRPr="00BA5A7E" w:rsidRDefault="00A64F96" w:rsidP="001648CF">
            <w:pPr>
              <w:pStyle w:val="Testo"/>
              <w:jc w:val="center"/>
              <w:rPr>
                <w:rFonts w:ascii="Montserrat" w:hAnsi="Montserrat"/>
                <w:noProof/>
                <w:sz w:val="22"/>
                <w:szCs w:val="22"/>
              </w:rPr>
            </w:pPr>
            <w:r w:rsidRPr="00BA5A7E">
              <w:rPr>
                <w:rFonts w:ascii="Montserrat" w:hAnsi="Montserrat"/>
                <w:noProof/>
                <w:sz w:val="22"/>
                <w:szCs w:val="22"/>
                <w:lang w:bidi="it-IT"/>
              </w:rPr>
              <mc:AlternateContent>
                <mc:Choice Requires="wps">
                  <w:drawing>
                    <wp:anchor distT="0" distB="0" distL="114300" distR="114300" simplePos="0" relativeHeight="251705344" behindDoc="1" locked="0" layoutInCell="1" allowOverlap="1" wp14:anchorId="27B8883C" wp14:editId="1CD6C6A8">
                      <wp:simplePos x="0" y="0"/>
                      <wp:positionH relativeFrom="column">
                        <wp:posOffset>398780</wp:posOffset>
                      </wp:positionH>
                      <wp:positionV relativeFrom="paragraph">
                        <wp:posOffset>66675</wp:posOffset>
                      </wp:positionV>
                      <wp:extent cx="1835785" cy="45085"/>
                      <wp:effectExtent l="0" t="0" r="0" b="0"/>
                      <wp:wrapSquare wrapText="bothSides"/>
                      <wp:docPr id="11" name="Rettangol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35785" cy="45085"/>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BA4BE47" id="Rettangolo 11" o:spid="_x0000_s1026" alt="&quot;&quot;" style="position:absolute;margin-left:31.4pt;margin-top:5.25pt;width:144.55pt;height:3.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" fillcolor="#e2b80f [3204]" stroked="f" strokeweight="2pt">
                      <v:stroke miterlimit="4"/>
                      <v:textbox style="mso-fit-shape-to-text:t" inset="3pt,3pt,3pt,3pt"/>
                      <w10:wrap type="square"/>
                    </v:rect>
                  </w:pict>
                </mc:Fallback>
              </mc:AlternateContent>
            </w:r>
          </w:p>
          <w:p w14:paraId="2940F45C" w14:textId="4532CD27" w:rsidR="00211CE6" w:rsidRPr="00BA5A7E" w:rsidRDefault="00211CE6" w:rsidP="001648CF">
            <w:pPr>
              <w:pStyle w:val="Testo"/>
              <w:rPr>
                <w:rFonts w:ascii="Montserrat" w:hAnsi="Montserrat"/>
                <w:noProof/>
                <w:sz w:val="22"/>
                <w:szCs w:val="22"/>
              </w:rPr>
            </w:pPr>
          </w:p>
          <w:p w14:paraId="12086672" w14:textId="2DC8F35C" w:rsidR="009D12DD" w:rsidRDefault="009D12DD" w:rsidP="001648CF">
            <w:pPr>
              <w:pStyle w:val="Testo"/>
              <w:jc w:val="both"/>
              <w:rPr>
                <w:rFonts w:ascii="Montserrat" w:hAnsi="Montserrat"/>
                <w:noProof/>
                <w:sz w:val="22"/>
                <w:szCs w:val="22"/>
              </w:rPr>
            </w:pPr>
          </w:p>
          <w:p w14:paraId="1439B5B0" w14:textId="06B51D5F" w:rsidR="006F3139" w:rsidRDefault="00A024F7" w:rsidP="006F3139">
            <w:pPr>
              <w:pStyle w:val="Testo"/>
              <w:tabs>
                <w:tab w:val="left" w:pos="4157"/>
              </w:tabs>
              <w:ind w:right="564"/>
              <w:jc w:val="both"/>
              <w:rPr>
                <w:rFonts w:ascii="Montserrat" w:hAnsi="Montserrat"/>
                <w:noProof/>
                <w:sz w:val="22"/>
                <w:szCs w:val="22"/>
              </w:rPr>
            </w:pPr>
            <w:r w:rsidRPr="00BA5A7E">
              <w:rPr>
                <w:rFonts w:ascii="Montserrat" w:hAnsi="Montserrat"/>
                <w:noProof/>
                <w:sz w:val="22"/>
                <w:szCs w:val="22"/>
              </w:rPr>
              <w:t xml:space="preserve">Per le </w:t>
            </w:r>
            <w:r w:rsidRPr="00BA5A7E">
              <w:rPr>
                <w:rFonts w:ascii="Montserrat" w:hAnsi="Montserrat"/>
                <w:b/>
                <w:bCs/>
                <w:i/>
                <w:iCs/>
                <w:noProof/>
                <w:sz w:val="22"/>
                <w:szCs w:val="22"/>
              </w:rPr>
              <w:t xml:space="preserve">Controlled Foreign Companies (CfC) </w:t>
            </w:r>
            <w:r w:rsidRPr="00BA5A7E">
              <w:rPr>
                <w:rFonts w:ascii="Montserrat" w:hAnsi="Montserrat"/>
                <w:noProof/>
                <w:sz w:val="22"/>
                <w:szCs w:val="22"/>
              </w:rPr>
              <w:t>con</w:t>
            </w:r>
            <w:r w:rsidRPr="00BA5A7E">
              <w:rPr>
                <w:rFonts w:ascii="Montserrat" w:hAnsi="Montserrat"/>
                <w:b/>
                <w:bCs/>
                <w:noProof/>
                <w:sz w:val="22"/>
                <w:szCs w:val="22"/>
              </w:rPr>
              <w:t xml:space="preserve"> </w:t>
            </w:r>
            <w:r w:rsidRPr="00BA5A7E">
              <w:rPr>
                <w:rFonts w:ascii="Montserrat" w:hAnsi="Montserrat"/>
                <w:noProof/>
                <w:sz w:val="22"/>
                <w:szCs w:val="22"/>
              </w:rPr>
              <w:t>bilancio</w:t>
            </w:r>
            <w:r w:rsidRPr="00BA5A7E">
              <w:rPr>
                <w:rFonts w:ascii="Montserrat" w:hAnsi="Montserrat"/>
                <w:b/>
                <w:bCs/>
                <w:noProof/>
                <w:sz w:val="22"/>
                <w:szCs w:val="22"/>
              </w:rPr>
              <w:t xml:space="preserve"> </w:t>
            </w:r>
            <w:r w:rsidRPr="00BA5A7E">
              <w:rPr>
                <w:rFonts w:ascii="Montserrat" w:hAnsi="Montserrat"/>
                <w:noProof/>
                <w:sz w:val="22"/>
                <w:szCs w:val="22"/>
              </w:rPr>
              <w:t xml:space="preserve">certificato il nuovo </w:t>
            </w:r>
            <w:r w:rsidRPr="00BA5A7E">
              <w:rPr>
                <w:rFonts w:ascii="Montserrat" w:hAnsi="Montserrat"/>
                <w:i/>
                <w:iCs/>
                <w:noProof/>
                <w:sz w:val="22"/>
                <w:szCs w:val="22"/>
              </w:rPr>
              <w:t xml:space="preserve">tax rate </w:t>
            </w:r>
            <w:r w:rsidRPr="00BA5A7E">
              <w:rPr>
                <w:rFonts w:ascii="Montserrat" w:hAnsi="Montserrat"/>
                <w:noProof/>
                <w:sz w:val="22"/>
                <w:szCs w:val="22"/>
              </w:rPr>
              <w:t>contabile deve essere confrontato con l’</w:t>
            </w:r>
            <w:r w:rsidRPr="00BA5A7E">
              <w:rPr>
                <w:rFonts w:ascii="Montserrat" w:hAnsi="Montserrat"/>
                <w:b/>
                <w:bCs/>
                <w:noProof/>
                <w:sz w:val="22"/>
                <w:szCs w:val="22"/>
              </w:rPr>
              <w:t>aliquota minima del 15%</w:t>
            </w:r>
            <w:r w:rsidRPr="00BA5A7E">
              <w:rPr>
                <w:rFonts w:ascii="Montserrat" w:hAnsi="Montserrat"/>
                <w:noProof/>
                <w:sz w:val="22"/>
                <w:szCs w:val="22"/>
              </w:rPr>
              <w:t>.</w:t>
            </w:r>
          </w:p>
          <w:p w14:paraId="2100DE42" w14:textId="281D6BF6" w:rsidR="006F3139" w:rsidRDefault="00A024F7" w:rsidP="006F3139">
            <w:pPr>
              <w:pStyle w:val="Testo"/>
              <w:tabs>
                <w:tab w:val="left" w:pos="4157"/>
              </w:tabs>
              <w:ind w:right="564"/>
              <w:jc w:val="both"/>
              <w:rPr>
                <w:rFonts w:ascii="Montserrat" w:hAnsi="Montserrat"/>
                <w:noProof/>
                <w:sz w:val="22"/>
                <w:szCs w:val="22"/>
              </w:rPr>
            </w:pPr>
            <w:r w:rsidRPr="00BA5A7E">
              <w:rPr>
                <w:rFonts w:ascii="Montserrat" w:hAnsi="Montserrat"/>
                <w:noProof/>
                <w:sz w:val="22"/>
                <w:szCs w:val="22"/>
              </w:rPr>
              <w:t>In assenza dei bilanci soggett</w:t>
            </w:r>
            <w:r w:rsidR="00E971BA">
              <w:rPr>
                <w:rFonts w:ascii="Montserrat" w:hAnsi="Montserrat"/>
                <w:noProof/>
                <w:sz w:val="22"/>
                <w:szCs w:val="22"/>
              </w:rPr>
              <w:t>i</w:t>
            </w:r>
            <w:r w:rsidRPr="00BA5A7E">
              <w:rPr>
                <w:rFonts w:ascii="Montserrat" w:hAnsi="Montserrat"/>
                <w:noProof/>
                <w:sz w:val="22"/>
                <w:szCs w:val="22"/>
              </w:rPr>
              <w:t xml:space="preserve"> a revisione o controllo con</w:t>
            </w:r>
            <w:r w:rsidR="00DA25A7">
              <w:rPr>
                <w:rFonts w:ascii="Montserrat" w:hAnsi="Montserrat"/>
                <w:noProof/>
                <w:sz w:val="22"/>
                <w:szCs w:val="22"/>
              </w:rPr>
              <w:t>ta</w:t>
            </w:r>
            <w:r w:rsidRPr="00BA5A7E">
              <w:rPr>
                <w:rFonts w:ascii="Montserrat" w:hAnsi="Montserrat"/>
                <w:noProof/>
                <w:sz w:val="22"/>
                <w:szCs w:val="22"/>
              </w:rPr>
              <w:t>bile, sarà necessario continuare ad applicare il metodo attuale (</w:t>
            </w:r>
            <w:r w:rsidR="001648CF" w:rsidRPr="00BA5A7E">
              <w:rPr>
                <w:rFonts w:ascii="Montserrat" w:hAnsi="Montserrat"/>
                <w:noProof/>
                <w:sz w:val="22"/>
                <w:szCs w:val="22"/>
              </w:rPr>
              <w:t xml:space="preserve">confrontando </w:t>
            </w:r>
            <w:r w:rsidRPr="00BA5A7E">
              <w:rPr>
                <w:rFonts w:ascii="Montserrat" w:hAnsi="Montserrat"/>
                <w:noProof/>
                <w:sz w:val="22"/>
                <w:szCs w:val="22"/>
              </w:rPr>
              <w:t>la tassazione effettiva</w:t>
            </w:r>
            <w:r w:rsidR="001648CF" w:rsidRPr="00BA5A7E">
              <w:rPr>
                <w:rFonts w:ascii="Montserrat" w:hAnsi="Montserrat"/>
                <w:noProof/>
                <w:sz w:val="22"/>
                <w:szCs w:val="22"/>
              </w:rPr>
              <w:t xml:space="preserve"> con la metà della tassazione che sarebbe applicata in Italia</w:t>
            </w:r>
            <w:r w:rsidRPr="00BA5A7E">
              <w:rPr>
                <w:rFonts w:ascii="Montserrat" w:hAnsi="Montserrat"/>
                <w:noProof/>
                <w:sz w:val="22"/>
                <w:szCs w:val="22"/>
              </w:rPr>
              <w:t>).</w:t>
            </w:r>
          </w:p>
          <w:p w14:paraId="7D20EFB2" w14:textId="77777777" w:rsidR="006F3139" w:rsidRDefault="001648CF" w:rsidP="006F3139">
            <w:pPr>
              <w:pStyle w:val="Testo"/>
              <w:tabs>
                <w:tab w:val="left" w:pos="4157"/>
              </w:tabs>
              <w:ind w:right="564"/>
              <w:jc w:val="both"/>
              <w:rPr>
                <w:rFonts w:ascii="Montserrat" w:hAnsi="Montserrat"/>
                <w:noProof/>
                <w:sz w:val="22"/>
                <w:szCs w:val="22"/>
              </w:rPr>
            </w:pPr>
            <w:r w:rsidRPr="00BA5A7E">
              <w:rPr>
                <w:rFonts w:ascii="Montserrat" w:hAnsi="Montserrat"/>
                <w:noProof/>
                <w:sz w:val="22"/>
                <w:szCs w:val="22"/>
              </w:rPr>
              <w:t>E’, quindi</w:t>
            </w:r>
            <w:r w:rsidR="00D31FC5">
              <w:rPr>
                <w:rFonts w:ascii="Montserrat" w:hAnsi="Montserrat"/>
                <w:noProof/>
                <w:sz w:val="22"/>
                <w:szCs w:val="22"/>
              </w:rPr>
              <w:t>,</w:t>
            </w:r>
            <w:r w:rsidRPr="00BA5A7E">
              <w:rPr>
                <w:rFonts w:ascii="Montserrat" w:hAnsi="Montserrat"/>
                <w:noProof/>
                <w:sz w:val="22"/>
                <w:szCs w:val="22"/>
              </w:rPr>
              <w:t xml:space="preserve"> previsto che – quando la tassazione contabile scende sotto il 15% - si “transiti” al sistema del </w:t>
            </w:r>
            <w:r w:rsidRPr="00BA5A7E">
              <w:rPr>
                <w:rFonts w:ascii="Montserrat" w:hAnsi="Montserrat"/>
                <w:i/>
                <w:iCs/>
                <w:noProof/>
                <w:sz w:val="22"/>
                <w:szCs w:val="22"/>
              </w:rPr>
              <w:t xml:space="preserve">tax rate </w:t>
            </w:r>
            <w:r w:rsidRPr="00BA5A7E">
              <w:rPr>
                <w:rFonts w:ascii="Montserrat" w:hAnsi="Montserrat"/>
                <w:noProof/>
                <w:sz w:val="22"/>
                <w:szCs w:val="22"/>
              </w:rPr>
              <w:t>effettivo.</w:t>
            </w:r>
          </w:p>
          <w:p w14:paraId="3D993A55" w14:textId="77777777" w:rsidR="006F3139" w:rsidRDefault="006F3139" w:rsidP="006F3139">
            <w:pPr>
              <w:pStyle w:val="Testo"/>
              <w:tabs>
                <w:tab w:val="left" w:pos="4157"/>
              </w:tabs>
              <w:ind w:right="564"/>
              <w:jc w:val="both"/>
              <w:rPr>
                <w:rFonts w:ascii="Montserrat" w:hAnsi="Montserrat"/>
                <w:noProof/>
                <w:sz w:val="22"/>
                <w:szCs w:val="22"/>
              </w:rPr>
            </w:pPr>
          </w:p>
          <w:p w14:paraId="0A6BF32F" w14:textId="3B41765A" w:rsidR="00D06783" w:rsidRDefault="001648CF" w:rsidP="006F3139">
            <w:pPr>
              <w:pStyle w:val="Testo"/>
              <w:tabs>
                <w:tab w:val="left" w:pos="4157"/>
              </w:tabs>
              <w:ind w:right="564"/>
              <w:jc w:val="both"/>
              <w:rPr>
                <w:rFonts w:ascii="Montserrat" w:hAnsi="Montserrat"/>
                <w:noProof/>
                <w:sz w:val="22"/>
                <w:szCs w:val="22"/>
              </w:rPr>
            </w:pPr>
            <w:r w:rsidRPr="00BA5A7E">
              <w:rPr>
                <w:rFonts w:ascii="Montserrat" w:hAnsi="Montserrat"/>
                <w:noProof/>
                <w:sz w:val="22"/>
                <w:szCs w:val="22"/>
              </w:rPr>
              <w:t xml:space="preserve">Il testo definitivo del Decreto in parola stabiliche che – </w:t>
            </w:r>
            <w:r w:rsidRPr="00BA5A7E">
              <w:rPr>
                <w:rFonts w:ascii="Montserrat" w:hAnsi="Montserrat"/>
                <w:b/>
                <w:bCs/>
                <w:noProof/>
                <w:sz w:val="22"/>
                <w:szCs w:val="22"/>
              </w:rPr>
              <w:t>a partire dall’esercizio 2024</w:t>
            </w:r>
            <w:r w:rsidRPr="00BA5A7E">
              <w:rPr>
                <w:rFonts w:ascii="Montserrat" w:hAnsi="Montserrat"/>
                <w:noProof/>
                <w:sz w:val="22"/>
                <w:szCs w:val="22"/>
              </w:rPr>
              <w:t xml:space="preserve"> – la tassazione effettiva dell</w:t>
            </w:r>
            <w:r w:rsidR="00DA25A7">
              <w:rPr>
                <w:rFonts w:ascii="Montserrat" w:hAnsi="Montserrat"/>
                <w:noProof/>
                <w:sz w:val="22"/>
                <w:szCs w:val="22"/>
              </w:rPr>
              <w:t>e</w:t>
            </w:r>
            <w:r w:rsidRPr="00BA5A7E">
              <w:rPr>
                <w:rFonts w:ascii="Montserrat" w:hAnsi="Montserrat"/>
                <w:noProof/>
                <w:sz w:val="22"/>
                <w:szCs w:val="22"/>
              </w:rPr>
              <w:t xml:space="preserve"> controllat</w:t>
            </w:r>
            <w:r w:rsidR="00DA25A7">
              <w:rPr>
                <w:rFonts w:ascii="Montserrat" w:hAnsi="Montserrat"/>
                <w:noProof/>
                <w:sz w:val="22"/>
                <w:szCs w:val="22"/>
              </w:rPr>
              <w:t>e</w:t>
            </w:r>
            <w:r w:rsidRPr="00BA5A7E">
              <w:rPr>
                <w:rFonts w:ascii="Montserrat" w:hAnsi="Montserrat"/>
                <w:noProof/>
                <w:sz w:val="22"/>
                <w:szCs w:val="22"/>
              </w:rPr>
              <w:t xml:space="preserve"> ester</w:t>
            </w:r>
            <w:r w:rsidR="00DA25A7">
              <w:rPr>
                <w:rFonts w:ascii="Montserrat" w:hAnsi="Montserrat"/>
                <w:noProof/>
                <w:sz w:val="22"/>
                <w:szCs w:val="22"/>
              </w:rPr>
              <w:t>e</w:t>
            </w:r>
            <w:r w:rsidRPr="00BA5A7E">
              <w:rPr>
                <w:rFonts w:ascii="Montserrat" w:hAnsi="Montserrat"/>
                <w:noProof/>
                <w:sz w:val="22"/>
                <w:szCs w:val="22"/>
              </w:rPr>
              <w:t xml:space="preserve"> (rilevante come prima condizione di entrata nel regime </w:t>
            </w:r>
            <w:r w:rsidRPr="00BA5A7E">
              <w:rPr>
                <w:rFonts w:ascii="Montserrat" w:hAnsi="Montserrat"/>
                <w:i/>
                <w:iCs/>
                <w:noProof/>
                <w:sz w:val="22"/>
                <w:szCs w:val="22"/>
              </w:rPr>
              <w:t>CfC</w:t>
            </w:r>
            <w:r w:rsidR="006F3139">
              <w:rPr>
                <w:rFonts w:ascii="Montserrat" w:hAnsi="Montserrat"/>
                <w:i/>
                <w:iCs/>
                <w:noProof/>
                <w:sz w:val="22"/>
                <w:szCs w:val="22"/>
              </w:rPr>
              <w:t xml:space="preserve"> </w:t>
            </w:r>
            <w:r w:rsidRPr="00BA5A7E">
              <w:rPr>
                <w:rFonts w:ascii="Montserrat" w:hAnsi="Montserrat"/>
                <w:i/>
                <w:iCs/>
                <w:noProof/>
                <w:sz w:val="22"/>
                <w:szCs w:val="22"/>
              </w:rPr>
              <w:t xml:space="preserve"> </w:t>
            </w:r>
            <w:r w:rsidRPr="00BA5A7E">
              <w:rPr>
                <w:rFonts w:ascii="Montserrat" w:hAnsi="Montserrat"/>
                <w:noProof/>
                <w:sz w:val="22"/>
                <w:szCs w:val="22"/>
              </w:rPr>
              <w:t>di</w:t>
            </w:r>
            <w:r w:rsidR="006F3139">
              <w:rPr>
                <w:rFonts w:ascii="Montserrat" w:hAnsi="Montserrat"/>
                <w:noProof/>
                <w:sz w:val="22"/>
                <w:szCs w:val="22"/>
              </w:rPr>
              <w:t xml:space="preserve"> </w:t>
            </w:r>
            <w:r w:rsidRPr="00BA5A7E">
              <w:rPr>
                <w:rFonts w:ascii="Montserrat" w:hAnsi="Montserrat"/>
                <w:noProof/>
                <w:sz w:val="22"/>
                <w:szCs w:val="22"/>
              </w:rPr>
              <w:t xml:space="preserve"> cui </w:t>
            </w:r>
            <w:r w:rsidR="006F3139">
              <w:rPr>
                <w:rFonts w:ascii="Montserrat" w:hAnsi="Montserrat"/>
                <w:noProof/>
                <w:sz w:val="22"/>
                <w:szCs w:val="22"/>
              </w:rPr>
              <w:t xml:space="preserve"> </w:t>
            </w:r>
            <w:r w:rsidRPr="00BA5A7E">
              <w:rPr>
                <w:rFonts w:ascii="Montserrat" w:hAnsi="Montserrat"/>
                <w:noProof/>
                <w:sz w:val="22"/>
                <w:szCs w:val="22"/>
              </w:rPr>
              <w:t xml:space="preserve">all’art.167 </w:t>
            </w:r>
            <w:r w:rsidR="006F3139">
              <w:rPr>
                <w:rFonts w:ascii="Montserrat" w:hAnsi="Montserrat"/>
                <w:noProof/>
                <w:sz w:val="22"/>
                <w:szCs w:val="22"/>
              </w:rPr>
              <w:t xml:space="preserve"> </w:t>
            </w:r>
            <w:r w:rsidRPr="00BA5A7E">
              <w:rPr>
                <w:rFonts w:ascii="Montserrat" w:hAnsi="Montserrat"/>
                <w:noProof/>
                <w:sz w:val="22"/>
                <w:szCs w:val="22"/>
              </w:rPr>
              <w:t xml:space="preserve">del </w:t>
            </w:r>
            <w:r w:rsidR="006F3139">
              <w:rPr>
                <w:rFonts w:ascii="Montserrat" w:hAnsi="Montserrat"/>
                <w:noProof/>
                <w:sz w:val="22"/>
                <w:szCs w:val="22"/>
              </w:rPr>
              <w:t xml:space="preserve"> </w:t>
            </w:r>
            <w:r w:rsidRPr="00BA5A7E">
              <w:rPr>
                <w:rFonts w:ascii="Montserrat" w:hAnsi="Montserrat"/>
                <w:noProof/>
                <w:sz w:val="22"/>
                <w:szCs w:val="22"/>
              </w:rPr>
              <w:t>T.U.I.R.)</w:t>
            </w:r>
            <w:r w:rsidR="006F3139">
              <w:rPr>
                <w:rFonts w:ascii="Montserrat" w:hAnsi="Montserrat"/>
                <w:noProof/>
                <w:sz w:val="22"/>
                <w:szCs w:val="22"/>
              </w:rPr>
              <w:t xml:space="preserve"> </w:t>
            </w:r>
            <w:r w:rsidRPr="00BA5A7E">
              <w:rPr>
                <w:rFonts w:ascii="Montserrat" w:hAnsi="Montserrat"/>
                <w:noProof/>
                <w:sz w:val="22"/>
                <w:szCs w:val="22"/>
              </w:rPr>
              <w:t xml:space="preserve"> si determini in base </w:t>
            </w:r>
            <w:r w:rsidR="00D06783">
              <w:rPr>
                <w:rFonts w:ascii="Montserrat" w:hAnsi="Montserrat"/>
                <w:noProof/>
                <w:sz w:val="22"/>
                <w:szCs w:val="22"/>
              </w:rPr>
              <w:t xml:space="preserve"> </w:t>
            </w:r>
            <w:r w:rsidRPr="00BA5A7E">
              <w:rPr>
                <w:rFonts w:ascii="Montserrat" w:hAnsi="Montserrat"/>
                <w:noProof/>
                <w:sz w:val="22"/>
                <w:szCs w:val="22"/>
              </w:rPr>
              <w:t>ai</w:t>
            </w:r>
            <w:r w:rsidR="00D06783">
              <w:rPr>
                <w:rFonts w:ascii="Montserrat" w:hAnsi="Montserrat"/>
                <w:noProof/>
                <w:sz w:val="22"/>
                <w:szCs w:val="22"/>
              </w:rPr>
              <w:t xml:space="preserve"> </w:t>
            </w:r>
            <w:r w:rsidRPr="00BA5A7E">
              <w:rPr>
                <w:rFonts w:ascii="Montserrat" w:hAnsi="Montserrat"/>
                <w:noProof/>
                <w:sz w:val="22"/>
                <w:szCs w:val="22"/>
              </w:rPr>
              <w:t xml:space="preserve"> dati </w:t>
            </w:r>
            <w:r w:rsidR="00D06783">
              <w:rPr>
                <w:rFonts w:ascii="Montserrat" w:hAnsi="Montserrat"/>
                <w:noProof/>
                <w:sz w:val="22"/>
                <w:szCs w:val="22"/>
              </w:rPr>
              <w:t xml:space="preserve"> </w:t>
            </w:r>
            <w:r w:rsidRPr="00BA5A7E">
              <w:rPr>
                <w:rFonts w:ascii="Montserrat" w:hAnsi="Montserrat"/>
                <w:noProof/>
                <w:sz w:val="22"/>
                <w:szCs w:val="22"/>
              </w:rPr>
              <w:t xml:space="preserve">del </w:t>
            </w:r>
            <w:r w:rsidR="00D06783">
              <w:rPr>
                <w:rFonts w:ascii="Montserrat" w:hAnsi="Montserrat"/>
                <w:noProof/>
                <w:sz w:val="22"/>
                <w:szCs w:val="22"/>
              </w:rPr>
              <w:t xml:space="preserve"> </w:t>
            </w:r>
            <w:r w:rsidRPr="00BA5A7E">
              <w:rPr>
                <w:rFonts w:ascii="Montserrat" w:hAnsi="Montserrat"/>
                <w:noProof/>
                <w:sz w:val="22"/>
                <w:szCs w:val="22"/>
              </w:rPr>
              <w:t xml:space="preserve">bilancio </w:t>
            </w:r>
            <w:r w:rsidR="00D06783">
              <w:rPr>
                <w:rFonts w:ascii="Montserrat" w:hAnsi="Montserrat"/>
                <w:noProof/>
                <w:sz w:val="22"/>
                <w:szCs w:val="22"/>
              </w:rPr>
              <w:t xml:space="preserve"> </w:t>
            </w:r>
            <w:r w:rsidRPr="00BA5A7E">
              <w:rPr>
                <w:rFonts w:ascii="Montserrat" w:hAnsi="Montserrat"/>
                <w:noProof/>
                <w:sz w:val="22"/>
                <w:szCs w:val="22"/>
              </w:rPr>
              <w:t xml:space="preserve">di </w:t>
            </w:r>
            <w:r w:rsidR="00D06783">
              <w:rPr>
                <w:rFonts w:ascii="Montserrat" w:hAnsi="Montserrat"/>
                <w:noProof/>
                <w:sz w:val="22"/>
                <w:szCs w:val="22"/>
              </w:rPr>
              <w:t xml:space="preserve"> </w:t>
            </w:r>
            <w:r w:rsidRPr="00BA5A7E">
              <w:rPr>
                <w:rFonts w:ascii="Montserrat" w:hAnsi="Montserrat"/>
                <w:noProof/>
                <w:sz w:val="22"/>
                <w:szCs w:val="22"/>
              </w:rPr>
              <w:t>esercizio,</w:t>
            </w:r>
          </w:p>
          <w:p w14:paraId="4F85734E" w14:textId="77777777" w:rsidR="00CF441A" w:rsidRDefault="00CF441A" w:rsidP="006F3139">
            <w:pPr>
              <w:pStyle w:val="Testo"/>
              <w:tabs>
                <w:tab w:val="left" w:pos="4157"/>
              </w:tabs>
              <w:ind w:right="564"/>
              <w:jc w:val="both"/>
              <w:rPr>
                <w:rFonts w:ascii="Montserrat" w:hAnsi="Montserrat"/>
                <w:noProof/>
                <w:sz w:val="22"/>
                <w:szCs w:val="22"/>
              </w:rPr>
            </w:pPr>
          </w:p>
          <w:p w14:paraId="5DE25215" w14:textId="77777777" w:rsidR="00CF441A" w:rsidRDefault="00CF441A" w:rsidP="006F3139">
            <w:pPr>
              <w:pStyle w:val="Testo"/>
              <w:tabs>
                <w:tab w:val="left" w:pos="4157"/>
              </w:tabs>
              <w:ind w:right="564"/>
              <w:jc w:val="both"/>
              <w:rPr>
                <w:rFonts w:ascii="Montserrat" w:hAnsi="Montserrat"/>
                <w:noProof/>
                <w:sz w:val="22"/>
                <w:szCs w:val="22"/>
              </w:rPr>
            </w:pPr>
          </w:p>
          <w:p w14:paraId="0BCD995E" w14:textId="641DCDF1" w:rsidR="00D06783" w:rsidRDefault="00D06783" w:rsidP="006F3139">
            <w:pPr>
              <w:pStyle w:val="Testo"/>
              <w:tabs>
                <w:tab w:val="left" w:pos="4157"/>
              </w:tabs>
              <w:ind w:right="564"/>
              <w:jc w:val="both"/>
              <w:rPr>
                <w:rFonts w:ascii="Montserrat" w:hAnsi="Montserrat"/>
                <w:noProof/>
                <w:sz w:val="22"/>
                <w:szCs w:val="22"/>
              </w:rPr>
            </w:pPr>
          </w:p>
          <w:p w14:paraId="7E427BFC" w14:textId="6AF95C08" w:rsidR="00D06783" w:rsidRDefault="001648CF" w:rsidP="00D06783">
            <w:pPr>
              <w:pStyle w:val="Testo"/>
              <w:tabs>
                <w:tab w:val="left" w:pos="4157"/>
              </w:tabs>
              <w:ind w:right="564"/>
              <w:jc w:val="both"/>
              <w:rPr>
                <w:rFonts w:ascii="Montserrat" w:hAnsi="Montserrat"/>
                <w:noProof/>
                <w:sz w:val="22"/>
                <w:szCs w:val="22"/>
              </w:rPr>
            </w:pPr>
            <w:r w:rsidRPr="00BA5A7E">
              <w:rPr>
                <w:rFonts w:ascii="Montserrat" w:hAnsi="Montserrat"/>
                <w:b/>
                <w:bCs/>
                <w:noProof/>
                <w:sz w:val="22"/>
                <w:szCs w:val="22"/>
              </w:rPr>
              <w:t>rapportando le imposte correnti (anticipate e differite) all’utile ante imposte</w:t>
            </w:r>
            <w:r w:rsidRPr="00BA5A7E">
              <w:rPr>
                <w:rFonts w:ascii="Montserrat" w:hAnsi="Montserrat"/>
                <w:noProof/>
                <w:sz w:val="22"/>
                <w:szCs w:val="22"/>
              </w:rPr>
              <w:t>.</w:t>
            </w:r>
          </w:p>
          <w:p w14:paraId="0240397C" w14:textId="77777777" w:rsidR="00D06783" w:rsidRDefault="00D06783" w:rsidP="00D06783">
            <w:pPr>
              <w:pStyle w:val="Testo"/>
              <w:tabs>
                <w:tab w:val="left" w:pos="4157"/>
              </w:tabs>
              <w:ind w:right="564"/>
              <w:jc w:val="both"/>
              <w:rPr>
                <w:rFonts w:ascii="Montserrat" w:hAnsi="Montserrat"/>
                <w:noProof/>
                <w:sz w:val="22"/>
                <w:szCs w:val="22"/>
              </w:rPr>
            </w:pPr>
          </w:p>
          <w:p w14:paraId="5764F409" w14:textId="77777777" w:rsidR="00E971BA" w:rsidRDefault="001648CF" w:rsidP="00E971BA">
            <w:pPr>
              <w:pStyle w:val="Testo"/>
              <w:tabs>
                <w:tab w:val="left" w:pos="4157"/>
              </w:tabs>
              <w:ind w:right="564"/>
              <w:jc w:val="both"/>
              <w:rPr>
                <w:rFonts w:ascii="Montserrat" w:hAnsi="Montserrat"/>
                <w:noProof/>
                <w:sz w:val="22"/>
                <w:szCs w:val="22"/>
              </w:rPr>
            </w:pPr>
            <w:r w:rsidRPr="00BA5A7E">
              <w:rPr>
                <w:rFonts w:ascii="Montserrat" w:hAnsi="Montserrat"/>
                <w:noProof/>
                <w:sz w:val="22"/>
                <w:szCs w:val="22"/>
              </w:rPr>
              <w:t xml:space="preserve">Tale metodo semplificato sostituisce il più complicato attualmente vigente, basato sulla tassazione effettiva e che tiene conto delle variazioni fiscali, esclusivamente qualora la controllata estera sia sottoposta a revisione contabile da parte di operatori professionali autorizzati e purché </w:t>
            </w:r>
            <w:r w:rsidR="00946F07" w:rsidRPr="00BA5A7E">
              <w:rPr>
                <w:rFonts w:ascii="Montserrat" w:hAnsi="Montserrat"/>
                <w:noProof/>
                <w:sz w:val="22"/>
                <w:szCs w:val="22"/>
              </w:rPr>
              <w:t>gli esiti della revisione siano utilizzati dall’organo di controllo della controllante italiana ai fini del giudizio sul bilancio di esercizio o consolidato</w:t>
            </w:r>
            <w:r w:rsidRPr="00BA5A7E">
              <w:rPr>
                <w:rFonts w:ascii="Montserrat" w:hAnsi="Montserrat"/>
                <w:noProof/>
                <w:sz w:val="22"/>
                <w:szCs w:val="22"/>
              </w:rPr>
              <w:t>.</w:t>
            </w:r>
          </w:p>
          <w:p w14:paraId="3DCB77FD" w14:textId="77777777" w:rsidR="00E971BA" w:rsidRDefault="00E971BA" w:rsidP="00E971BA">
            <w:pPr>
              <w:pStyle w:val="Testo"/>
              <w:tabs>
                <w:tab w:val="left" w:pos="4157"/>
              </w:tabs>
              <w:ind w:right="564"/>
              <w:jc w:val="both"/>
              <w:rPr>
                <w:rFonts w:ascii="Montserrat" w:hAnsi="Montserrat"/>
                <w:noProof/>
                <w:sz w:val="22"/>
                <w:szCs w:val="22"/>
              </w:rPr>
            </w:pPr>
          </w:p>
          <w:p w14:paraId="41EEC71D" w14:textId="77777777" w:rsidR="00E971BA" w:rsidRDefault="00946F07" w:rsidP="00E971BA">
            <w:pPr>
              <w:pStyle w:val="Testo"/>
              <w:tabs>
                <w:tab w:val="left" w:pos="4157"/>
              </w:tabs>
              <w:ind w:right="564"/>
              <w:jc w:val="both"/>
              <w:rPr>
                <w:rFonts w:ascii="Montserrat" w:hAnsi="Montserrat"/>
                <w:noProof/>
                <w:sz w:val="22"/>
                <w:szCs w:val="22"/>
              </w:rPr>
            </w:pPr>
            <w:r w:rsidRPr="00BA5A7E">
              <w:rPr>
                <w:rFonts w:ascii="Montserrat" w:hAnsi="Montserrat"/>
                <w:noProof/>
                <w:sz w:val="22"/>
                <w:szCs w:val="22"/>
              </w:rPr>
              <w:t xml:space="preserve">Secondo tale metodologia, </w:t>
            </w:r>
            <w:r w:rsidRPr="00BA5A7E">
              <w:rPr>
                <w:rFonts w:ascii="Montserrat" w:hAnsi="Montserrat"/>
                <w:b/>
                <w:bCs/>
                <w:noProof/>
                <w:sz w:val="22"/>
                <w:szCs w:val="22"/>
              </w:rPr>
              <w:t xml:space="preserve">qualora il </w:t>
            </w:r>
            <w:r w:rsidRPr="00BA5A7E">
              <w:rPr>
                <w:rFonts w:ascii="Montserrat" w:hAnsi="Montserrat"/>
                <w:b/>
                <w:bCs/>
                <w:i/>
                <w:iCs/>
                <w:noProof/>
                <w:sz w:val="22"/>
                <w:szCs w:val="22"/>
              </w:rPr>
              <w:t xml:space="preserve">tax rate </w:t>
            </w:r>
            <w:r w:rsidRPr="00BA5A7E">
              <w:rPr>
                <w:rFonts w:ascii="Montserrat" w:hAnsi="Montserrat"/>
                <w:b/>
                <w:bCs/>
                <w:noProof/>
                <w:sz w:val="22"/>
                <w:szCs w:val="22"/>
              </w:rPr>
              <w:t xml:space="preserve"> contabile sia almeno pari al 15%, la controllata estera non è considerata una </w:t>
            </w:r>
            <w:r w:rsidRPr="00BA5A7E">
              <w:rPr>
                <w:rFonts w:ascii="Montserrat" w:hAnsi="Montserrat"/>
                <w:b/>
                <w:bCs/>
                <w:i/>
                <w:iCs/>
                <w:noProof/>
                <w:sz w:val="22"/>
                <w:szCs w:val="22"/>
              </w:rPr>
              <w:t>CfC</w:t>
            </w:r>
            <w:r w:rsidRPr="00BA5A7E">
              <w:rPr>
                <w:rFonts w:ascii="Montserrat" w:hAnsi="Montserrat"/>
                <w:b/>
                <w:bCs/>
                <w:noProof/>
                <w:sz w:val="22"/>
                <w:szCs w:val="22"/>
              </w:rPr>
              <w:t>, senza necessità di ulteriori verifiche</w:t>
            </w:r>
            <w:r w:rsidRPr="00BA5A7E">
              <w:rPr>
                <w:rFonts w:ascii="Montserrat" w:hAnsi="Montserrat"/>
                <w:noProof/>
                <w:sz w:val="22"/>
                <w:szCs w:val="22"/>
              </w:rPr>
              <w:t>.</w:t>
            </w:r>
          </w:p>
          <w:p w14:paraId="0528922C" w14:textId="77777777" w:rsidR="00E971BA" w:rsidRDefault="00E971BA" w:rsidP="00E971BA">
            <w:pPr>
              <w:pStyle w:val="Testo"/>
              <w:tabs>
                <w:tab w:val="left" w:pos="4157"/>
              </w:tabs>
              <w:ind w:right="564"/>
              <w:jc w:val="both"/>
              <w:rPr>
                <w:rFonts w:ascii="Montserrat" w:hAnsi="Montserrat"/>
                <w:noProof/>
                <w:sz w:val="22"/>
                <w:szCs w:val="22"/>
              </w:rPr>
            </w:pPr>
          </w:p>
          <w:p w14:paraId="1046AFBE" w14:textId="7278896A" w:rsidR="00E971BA" w:rsidRDefault="00946F07" w:rsidP="00E971BA">
            <w:pPr>
              <w:pStyle w:val="Testo"/>
              <w:tabs>
                <w:tab w:val="left" w:pos="4157"/>
              </w:tabs>
              <w:ind w:right="564"/>
              <w:jc w:val="both"/>
              <w:rPr>
                <w:rFonts w:ascii="Montserrat" w:hAnsi="Montserrat"/>
                <w:noProof/>
                <w:sz w:val="22"/>
                <w:szCs w:val="22"/>
              </w:rPr>
            </w:pPr>
            <w:r w:rsidRPr="00BA5A7E">
              <w:rPr>
                <w:rFonts w:ascii="Montserrat" w:hAnsi="Montserrat"/>
                <w:noProof/>
                <w:sz w:val="22"/>
                <w:szCs w:val="22"/>
              </w:rPr>
              <w:t>Qualora, invece, non sussista la condizione di certificazione del bilancio estero, la verifica della condizione di “fiscalità privilegiata” dovrà essere svolta confrontando l’imposizione fiscale estera effettiva</w:t>
            </w:r>
            <w:r w:rsidR="003C17F5" w:rsidRPr="00BA5A7E">
              <w:rPr>
                <w:rFonts w:ascii="Montserrat" w:hAnsi="Montserrat"/>
                <w:noProof/>
                <w:sz w:val="22"/>
                <w:szCs w:val="22"/>
              </w:rPr>
              <w:t xml:space="preserve"> con la metà del </w:t>
            </w:r>
            <w:r w:rsidR="003C17F5" w:rsidRPr="00BA5A7E">
              <w:rPr>
                <w:rFonts w:ascii="Montserrat" w:hAnsi="Montserrat"/>
                <w:i/>
                <w:iCs/>
                <w:noProof/>
                <w:sz w:val="22"/>
                <w:szCs w:val="22"/>
              </w:rPr>
              <w:t xml:space="preserve">tax rate </w:t>
            </w:r>
            <w:r w:rsidR="003C17F5" w:rsidRPr="00BA5A7E">
              <w:rPr>
                <w:rFonts w:ascii="Montserrat" w:hAnsi="Montserrat"/>
                <w:noProof/>
                <w:sz w:val="22"/>
                <w:szCs w:val="22"/>
              </w:rPr>
              <w:t>figurativo interno (vale a dire, con il carico fiscale ai fini Ires che la controllata estera avrebbe se fosse residente nel territorio dello Stato</w:t>
            </w:r>
            <w:r w:rsidR="008D58D7">
              <w:rPr>
                <w:rFonts w:ascii="Montserrat" w:hAnsi="Montserrat"/>
                <w:noProof/>
                <w:sz w:val="22"/>
                <w:szCs w:val="22"/>
              </w:rPr>
              <w:t>)</w:t>
            </w:r>
            <w:r w:rsidR="003C17F5" w:rsidRPr="00BA5A7E">
              <w:rPr>
                <w:rFonts w:ascii="Montserrat" w:hAnsi="Montserrat"/>
                <w:noProof/>
                <w:sz w:val="22"/>
                <w:szCs w:val="22"/>
              </w:rPr>
              <w:t>.</w:t>
            </w:r>
          </w:p>
          <w:p w14:paraId="1EC7F23C" w14:textId="77777777" w:rsidR="00E971BA" w:rsidRDefault="00E971BA" w:rsidP="00E971BA">
            <w:pPr>
              <w:pStyle w:val="Testo"/>
              <w:tabs>
                <w:tab w:val="left" w:pos="4157"/>
              </w:tabs>
              <w:ind w:right="564"/>
              <w:jc w:val="both"/>
              <w:rPr>
                <w:rFonts w:ascii="Montserrat" w:hAnsi="Montserrat"/>
                <w:noProof/>
                <w:sz w:val="22"/>
                <w:szCs w:val="22"/>
              </w:rPr>
            </w:pPr>
          </w:p>
          <w:p w14:paraId="018DD3FD" w14:textId="644E8B4A" w:rsidR="00E971BA" w:rsidRDefault="003C17F5" w:rsidP="00E971BA">
            <w:pPr>
              <w:pStyle w:val="Testo"/>
              <w:tabs>
                <w:tab w:val="left" w:pos="4157"/>
              </w:tabs>
              <w:ind w:right="564"/>
              <w:jc w:val="both"/>
              <w:rPr>
                <w:rFonts w:ascii="Montserrat" w:hAnsi="Montserrat"/>
                <w:noProof/>
                <w:sz w:val="22"/>
                <w:szCs w:val="22"/>
              </w:rPr>
            </w:pPr>
            <w:r w:rsidRPr="00BA5A7E">
              <w:rPr>
                <w:rFonts w:ascii="Montserrat" w:hAnsi="Montserrat"/>
                <w:noProof/>
                <w:sz w:val="22"/>
                <w:szCs w:val="22"/>
              </w:rPr>
              <w:t xml:space="preserve">A tale scopo, il Decreto prevede che – qualora il </w:t>
            </w:r>
            <w:r w:rsidRPr="00BA5A7E">
              <w:rPr>
                <w:rFonts w:ascii="Montserrat" w:hAnsi="Montserrat"/>
                <w:i/>
                <w:iCs/>
                <w:noProof/>
                <w:sz w:val="22"/>
                <w:szCs w:val="22"/>
              </w:rPr>
              <w:t xml:space="preserve">tax rate </w:t>
            </w:r>
            <w:r w:rsidRPr="00BA5A7E">
              <w:rPr>
                <w:rFonts w:ascii="Montserrat" w:hAnsi="Montserrat"/>
                <w:noProof/>
                <w:sz w:val="22"/>
                <w:szCs w:val="22"/>
              </w:rPr>
              <w:t>contabile sia inferiore al 15% - la società controllante (per evitare la tassazione per trasparenza</w:t>
            </w:r>
            <w:r w:rsidR="008D58D7">
              <w:rPr>
                <w:rFonts w:ascii="Montserrat" w:hAnsi="Montserrat"/>
                <w:noProof/>
                <w:sz w:val="22"/>
                <w:szCs w:val="22"/>
              </w:rPr>
              <w:t>)</w:t>
            </w:r>
            <w:r w:rsidRPr="00BA5A7E">
              <w:rPr>
                <w:rFonts w:ascii="Montserrat" w:hAnsi="Montserrat"/>
                <w:noProof/>
                <w:sz w:val="22"/>
                <w:szCs w:val="22"/>
              </w:rPr>
              <w:t xml:space="preserve"> debba procedere ad applicare il metodo della tassazione effettiva: e ciò, anche nel caso di bilancio revisionato.</w:t>
            </w:r>
          </w:p>
          <w:p w14:paraId="57FD1D82" w14:textId="77777777" w:rsidR="00E971BA" w:rsidRDefault="00E971BA" w:rsidP="00E971BA">
            <w:pPr>
              <w:pStyle w:val="Testo"/>
              <w:tabs>
                <w:tab w:val="left" w:pos="4157"/>
              </w:tabs>
              <w:ind w:right="564"/>
              <w:jc w:val="both"/>
              <w:rPr>
                <w:rFonts w:ascii="Montserrat" w:hAnsi="Montserrat"/>
                <w:noProof/>
                <w:sz w:val="22"/>
                <w:szCs w:val="22"/>
              </w:rPr>
            </w:pPr>
          </w:p>
          <w:p w14:paraId="115CBD53" w14:textId="02602C68" w:rsidR="00E971BA" w:rsidRDefault="003C17F5" w:rsidP="00E971BA">
            <w:pPr>
              <w:pStyle w:val="Testo"/>
              <w:tabs>
                <w:tab w:val="left" w:pos="4157"/>
              </w:tabs>
              <w:ind w:right="564"/>
              <w:jc w:val="both"/>
              <w:rPr>
                <w:rFonts w:ascii="Montserrat" w:hAnsi="Montserrat"/>
                <w:noProof/>
                <w:sz w:val="22"/>
                <w:szCs w:val="22"/>
              </w:rPr>
            </w:pPr>
            <w:r w:rsidRPr="00BA5A7E">
              <w:rPr>
                <w:rFonts w:ascii="Montserrat" w:hAnsi="Montserrat"/>
                <w:noProof/>
                <w:sz w:val="22"/>
                <w:szCs w:val="22"/>
              </w:rPr>
              <w:t>Un</w:t>
            </w:r>
            <w:r w:rsidR="00E068C3">
              <w:rPr>
                <w:rFonts w:ascii="Montserrat" w:hAnsi="Montserrat"/>
                <w:noProof/>
                <w:sz w:val="22"/>
                <w:szCs w:val="22"/>
              </w:rPr>
              <w:t>’</w:t>
            </w:r>
            <w:r w:rsidRPr="00BA5A7E">
              <w:rPr>
                <w:rFonts w:ascii="Montserrat" w:hAnsi="Montserrat"/>
                <w:noProof/>
                <w:sz w:val="22"/>
                <w:szCs w:val="22"/>
              </w:rPr>
              <w:t xml:space="preserve">ulteriore novità è rappresentata dalla rilevanza dell’eventuale </w:t>
            </w:r>
            <w:r w:rsidRPr="00BA5A7E">
              <w:rPr>
                <w:rFonts w:ascii="Montserrat" w:hAnsi="Montserrat"/>
                <w:b/>
                <w:bCs/>
                <w:noProof/>
                <w:sz w:val="22"/>
                <w:szCs w:val="22"/>
              </w:rPr>
              <w:t>imposta minima nazionale equivalente</w:t>
            </w:r>
            <w:r w:rsidRPr="00BA5A7E">
              <w:rPr>
                <w:rFonts w:ascii="Montserrat" w:hAnsi="Montserrat"/>
                <w:noProof/>
                <w:sz w:val="22"/>
                <w:szCs w:val="22"/>
              </w:rPr>
              <w:t xml:space="preserve"> dovuta nel paese della controllata, la cui quota allocabile alla singola controllata si determina con un apposito calcolo proporzionale previsto dalla norma.</w:t>
            </w:r>
          </w:p>
          <w:p w14:paraId="48D2AC67" w14:textId="77777777" w:rsidR="008D58D7" w:rsidRDefault="008D58D7" w:rsidP="00E971BA">
            <w:pPr>
              <w:pStyle w:val="Testo"/>
              <w:tabs>
                <w:tab w:val="left" w:pos="4157"/>
              </w:tabs>
              <w:ind w:right="564"/>
              <w:jc w:val="both"/>
              <w:rPr>
                <w:rFonts w:ascii="Montserrat" w:hAnsi="Montserrat"/>
                <w:noProof/>
                <w:sz w:val="22"/>
                <w:szCs w:val="22"/>
              </w:rPr>
            </w:pPr>
          </w:p>
          <w:p w14:paraId="308CF2AD" w14:textId="77777777" w:rsidR="008D58D7" w:rsidRDefault="008D58D7" w:rsidP="00E971BA">
            <w:pPr>
              <w:pStyle w:val="Testo"/>
              <w:tabs>
                <w:tab w:val="left" w:pos="4157"/>
              </w:tabs>
              <w:ind w:right="564"/>
              <w:jc w:val="both"/>
              <w:rPr>
                <w:rFonts w:ascii="Montserrat" w:hAnsi="Montserrat"/>
                <w:noProof/>
                <w:sz w:val="22"/>
                <w:szCs w:val="22"/>
              </w:rPr>
            </w:pPr>
          </w:p>
          <w:p w14:paraId="74D58307" w14:textId="77777777" w:rsidR="008D58D7" w:rsidRDefault="008D58D7" w:rsidP="00E971BA">
            <w:pPr>
              <w:pStyle w:val="Testo"/>
              <w:tabs>
                <w:tab w:val="left" w:pos="4157"/>
              </w:tabs>
              <w:ind w:right="564"/>
              <w:jc w:val="both"/>
              <w:rPr>
                <w:rFonts w:ascii="Montserrat" w:hAnsi="Montserrat"/>
                <w:noProof/>
                <w:sz w:val="22"/>
                <w:szCs w:val="22"/>
              </w:rPr>
            </w:pPr>
          </w:p>
          <w:p w14:paraId="4D8C8EBC" w14:textId="77777777" w:rsidR="00E971BA" w:rsidRDefault="00E971BA" w:rsidP="00E971BA">
            <w:pPr>
              <w:pStyle w:val="Testo"/>
              <w:tabs>
                <w:tab w:val="left" w:pos="4157"/>
              </w:tabs>
              <w:ind w:right="564"/>
              <w:jc w:val="both"/>
              <w:rPr>
                <w:rFonts w:ascii="Montserrat" w:hAnsi="Montserrat"/>
                <w:noProof/>
                <w:sz w:val="22"/>
                <w:szCs w:val="22"/>
              </w:rPr>
            </w:pPr>
          </w:p>
          <w:p w14:paraId="6060FB91" w14:textId="77777777" w:rsidR="00CF441A" w:rsidRDefault="00CF441A" w:rsidP="008D58D7">
            <w:pPr>
              <w:pStyle w:val="Testo"/>
              <w:tabs>
                <w:tab w:val="left" w:pos="4157"/>
              </w:tabs>
              <w:ind w:right="564"/>
              <w:jc w:val="both"/>
              <w:rPr>
                <w:rFonts w:ascii="Montserrat" w:hAnsi="Montserrat"/>
                <w:noProof/>
                <w:sz w:val="22"/>
                <w:szCs w:val="22"/>
              </w:rPr>
            </w:pPr>
          </w:p>
          <w:p w14:paraId="62CCEC1D" w14:textId="3A36B8EC" w:rsidR="008D58D7" w:rsidRDefault="003C17F5" w:rsidP="008D58D7">
            <w:pPr>
              <w:pStyle w:val="Testo"/>
              <w:tabs>
                <w:tab w:val="left" w:pos="4157"/>
              </w:tabs>
              <w:ind w:right="564"/>
              <w:jc w:val="both"/>
              <w:rPr>
                <w:rFonts w:ascii="Montserrat" w:hAnsi="Montserrat"/>
                <w:noProof/>
                <w:sz w:val="22"/>
                <w:szCs w:val="22"/>
              </w:rPr>
            </w:pPr>
            <w:r w:rsidRPr="00BA5A7E">
              <w:rPr>
                <w:rFonts w:ascii="Montserrat" w:hAnsi="Montserrat"/>
                <w:noProof/>
                <w:sz w:val="22"/>
                <w:szCs w:val="22"/>
              </w:rPr>
              <w:t>Infine, le società controllanti possono optare per l’applicazione di un’</w:t>
            </w:r>
            <w:r w:rsidRPr="00BA5A7E">
              <w:rPr>
                <w:rFonts w:ascii="Montserrat" w:hAnsi="Montserrat"/>
                <w:b/>
                <w:bCs/>
                <w:noProof/>
                <w:sz w:val="22"/>
                <w:szCs w:val="22"/>
              </w:rPr>
              <w:t>imposta sostitutiva del 15%</w:t>
            </w:r>
            <w:r w:rsidRPr="00BA5A7E">
              <w:rPr>
                <w:rFonts w:ascii="Montserrat" w:hAnsi="Montserrat"/>
                <w:noProof/>
                <w:sz w:val="22"/>
                <w:szCs w:val="22"/>
              </w:rPr>
              <w:t xml:space="preserve"> sull’utile contabile, determinato al lordo delle imposte sul reddito, degli accantonamenti e delle svalutazioni.</w:t>
            </w:r>
          </w:p>
          <w:p w14:paraId="02EB9058" w14:textId="77777777" w:rsidR="008D58D7" w:rsidRDefault="003C17F5" w:rsidP="008D58D7">
            <w:pPr>
              <w:pStyle w:val="Testo"/>
              <w:tabs>
                <w:tab w:val="left" w:pos="4157"/>
              </w:tabs>
              <w:ind w:right="564"/>
              <w:jc w:val="both"/>
              <w:rPr>
                <w:rFonts w:ascii="Montserrat" w:hAnsi="Montserrat"/>
                <w:noProof/>
                <w:sz w:val="22"/>
                <w:szCs w:val="22"/>
              </w:rPr>
            </w:pPr>
            <w:r w:rsidRPr="00BA5A7E">
              <w:rPr>
                <w:rFonts w:ascii="Montserrat" w:hAnsi="Montserrat"/>
                <w:noProof/>
                <w:sz w:val="22"/>
                <w:szCs w:val="22"/>
              </w:rPr>
              <w:t xml:space="preserve">L’opzione - irrevocabile e con una durata minima di tre anni – riguarda tutte le controllate estere che superano la soglia di un terzo di </w:t>
            </w:r>
            <w:r w:rsidRPr="00BA5A7E">
              <w:rPr>
                <w:rFonts w:ascii="Montserrat" w:hAnsi="Montserrat"/>
                <w:i/>
                <w:iCs/>
                <w:noProof/>
                <w:sz w:val="22"/>
                <w:szCs w:val="22"/>
              </w:rPr>
              <w:t xml:space="preserve">passive income </w:t>
            </w:r>
            <w:r w:rsidRPr="00BA5A7E">
              <w:rPr>
                <w:rFonts w:ascii="Montserrat" w:hAnsi="Montserrat"/>
                <w:noProof/>
                <w:sz w:val="22"/>
                <w:szCs w:val="22"/>
              </w:rPr>
              <w:t>(ai sensi dell’art.167 del T.U.I.R.)</w:t>
            </w:r>
            <w:r w:rsidR="00734691" w:rsidRPr="00BA5A7E">
              <w:rPr>
                <w:rFonts w:ascii="Montserrat" w:hAnsi="Montserrat"/>
                <w:noProof/>
                <w:sz w:val="22"/>
                <w:szCs w:val="22"/>
              </w:rPr>
              <w:t xml:space="preserve"> e che hanno il bilancio certificato da operatori autorizzati</w:t>
            </w:r>
            <w:r w:rsidRPr="00BA5A7E">
              <w:rPr>
                <w:rFonts w:ascii="Montserrat" w:hAnsi="Montserrat"/>
                <w:noProof/>
                <w:sz w:val="22"/>
                <w:szCs w:val="22"/>
              </w:rPr>
              <w:t>.</w:t>
            </w:r>
          </w:p>
          <w:p w14:paraId="71025C7F" w14:textId="77777777" w:rsidR="008D58D7" w:rsidRDefault="008D58D7" w:rsidP="008D58D7">
            <w:pPr>
              <w:pStyle w:val="Testo"/>
              <w:tabs>
                <w:tab w:val="left" w:pos="4157"/>
              </w:tabs>
              <w:ind w:right="564"/>
              <w:jc w:val="both"/>
              <w:rPr>
                <w:rFonts w:ascii="Montserrat" w:hAnsi="Montserrat"/>
                <w:noProof/>
                <w:sz w:val="22"/>
                <w:szCs w:val="22"/>
              </w:rPr>
            </w:pPr>
          </w:p>
          <w:p w14:paraId="6EC76B58" w14:textId="220D3DA3" w:rsidR="00565B58" w:rsidRDefault="003C17F5" w:rsidP="008D58D7">
            <w:pPr>
              <w:pStyle w:val="Testo"/>
              <w:tabs>
                <w:tab w:val="left" w:pos="4157"/>
              </w:tabs>
              <w:ind w:right="564"/>
              <w:jc w:val="both"/>
              <w:rPr>
                <w:rFonts w:ascii="Montserrat" w:hAnsi="Montserrat"/>
                <w:noProof/>
                <w:sz w:val="22"/>
                <w:szCs w:val="22"/>
              </w:rPr>
            </w:pPr>
            <w:r w:rsidRPr="00BA5A7E">
              <w:rPr>
                <w:rFonts w:ascii="Montserrat" w:hAnsi="Montserrat"/>
                <w:noProof/>
                <w:sz w:val="22"/>
                <w:szCs w:val="22"/>
              </w:rPr>
              <w:t xml:space="preserve">In sostanza, con tale regime, viene tassato il reddito di tutte le potenziali </w:t>
            </w:r>
            <w:r w:rsidRPr="00BA5A7E">
              <w:rPr>
                <w:rFonts w:ascii="Montserrat" w:hAnsi="Montserrat"/>
                <w:i/>
                <w:iCs/>
                <w:noProof/>
                <w:sz w:val="22"/>
                <w:szCs w:val="22"/>
              </w:rPr>
              <w:t xml:space="preserve">CfC </w:t>
            </w:r>
            <w:r w:rsidRPr="00BA5A7E">
              <w:rPr>
                <w:rFonts w:ascii="Montserrat" w:hAnsi="Montserrat"/>
                <w:noProof/>
                <w:sz w:val="22"/>
                <w:szCs w:val="22"/>
              </w:rPr>
              <w:t xml:space="preserve">mediante applicazione </w:t>
            </w:r>
            <w:r w:rsidR="00734691" w:rsidRPr="00BA5A7E">
              <w:rPr>
                <w:rFonts w:ascii="Montserrat" w:hAnsi="Montserrat"/>
                <w:noProof/>
                <w:sz w:val="22"/>
                <w:szCs w:val="22"/>
              </w:rPr>
              <w:t xml:space="preserve">di tassazione separata con aliquota moderata, senza necessità di calcolare i </w:t>
            </w:r>
            <w:r w:rsidR="00734691" w:rsidRPr="00BA5A7E">
              <w:rPr>
                <w:rFonts w:ascii="Montserrat" w:hAnsi="Montserrat"/>
                <w:i/>
                <w:iCs/>
                <w:noProof/>
                <w:sz w:val="22"/>
                <w:szCs w:val="22"/>
              </w:rPr>
              <w:t xml:space="preserve">tax rate </w:t>
            </w:r>
            <w:r w:rsidR="00734691" w:rsidRPr="00BA5A7E">
              <w:rPr>
                <w:rFonts w:ascii="Montserrat" w:hAnsi="Montserrat"/>
                <w:noProof/>
                <w:sz w:val="22"/>
                <w:szCs w:val="22"/>
              </w:rPr>
              <w:t>contabili.</w:t>
            </w:r>
          </w:p>
          <w:p w14:paraId="5D6BDDA2" w14:textId="7B7467CE" w:rsidR="00565B58" w:rsidRDefault="00565B58" w:rsidP="003C17F5">
            <w:pPr>
              <w:pStyle w:val="Testo"/>
              <w:jc w:val="both"/>
              <w:rPr>
                <w:rFonts w:ascii="Montserrat" w:hAnsi="Montserrat"/>
                <w:noProof/>
                <w:sz w:val="22"/>
                <w:szCs w:val="22"/>
              </w:rPr>
            </w:pPr>
          </w:p>
          <w:p w14:paraId="5B70E3A0" w14:textId="62759385" w:rsidR="00565B58" w:rsidRDefault="00565B58" w:rsidP="003C17F5">
            <w:pPr>
              <w:pStyle w:val="Testo"/>
              <w:jc w:val="both"/>
              <w:rPr>
                <w:rFonts w:ascii="Montserrat" w:hAnsi="Montserrat"/>
                <w:noProof/>
                <w:sz w:val="22"/>
                <w:szCs w:val="22"/>
              </w:rPr>
            </w:pPr>
          </w:p>
          <w:p w14:paraId="6EBBFBCC" w14:textId="531ED98F" w:rsidR="00565B58" w:rsidRDefault="00565B58" w:rsidP="003C17F5">
            <w:pPr>
              <w:pStyle w:val="Testo"/>
              <w:jc w:val="both"/>
              <w:rPr>
                <w:rFonts w:ascii="Montserrat" w:hAnsi="Montserrat"/>
                <w:noProof/>
                <w:sz w:val="22"/>
                <w:szCs w:val="22"/>
              </w:rPr>
            </w:pPr>
          </w:p>
          <w:p w14:paraId="6E6F039A" w14:textId="7028361A" w:rsidR="00565B58" w:rsidRDefault="00565B58" w:rsidP="003C17F5">
            <w:pPr>
              <w:pStyle w:val="Testo"/>
              <w:jc w:val="both"/>
              <w:rPr>
                <w:rFonts w:ascii="Montserrat" w:hAnsi="Montserrat"/>
                <w:noProof/>
                <w:sz w:val="22"/>
                <w:szCs w:val="22"/>
              </w:rPr>
            </w:pPr>
          </w:p>
          <w:p w14:paraId="485DB702" w14:textId="21E583DD" w:rsidR="00397F91" w:rsidRDefault="00397F91" w:rsidP="009D12DD">
            <w:pPr>
              <w:pStyle w:val="Testo"/>
              <w:ind w:left="3378"/>
              <w:jc w:val="center"/>
              <w:rPr>
                <w:rFonts w:ascii="Montserrat" w:hAnsi="Montserrat"/>
                <w:noProof/>
                <w:sz w:val="22"/>
                <w:szCs w:val="22"/>
              </w:rPr>
            </w:pPr>
          </w:p>
          <w:p w14:paraId="13A25FB7" w14:textId="5D7FFCD6" w:rsidR="00397F91" w:rsidRPr="00BA5A7E" w:rsidRDefault="00397F91" w:rsidP="003C17F5">
            <w:pPr>
              <w:pStyle w:val="Testo"/>
              <w:jc w:val="both"/>
              <w:rPr>
                <w:rFonts w:ascii="Montserrat" w:hAnsi="Montserrat"/>
                <w:noProof/>
                <w:sz w:val="22"/>
                <w:szCs w:val="22"/>
              </w:rPr>
            </w:pPr>
          </w:p>
        </w:tc>
        <w:tc>
          <w:tcPr>
            <w:tcW w:w="20" w:type="dxa"/>
            <w:tcBorders>
              <w:top w:val="single" w:sz="48" w:space="0" w:color="E2B80F" w:themeColor="accent1"/>
            </w:tcBorders>
            <w:shd w:val="clear" w:color="auto" w:fill="FFFFFF" w:themeFill="background1"/>
          </w:tcPr>
          <w:p w14:paraId="573EBD54" w14:textId="4132D3FE" w:rsidR="00211CE6" w:rsidRPr="002610D2" w:rsidRDefault="00211CE6" w:rsidP="001648CF">
            <w:pPr>
              <w:rPr>
                <w:noProof/>
              </w:rPr>
            </w:pPr>
          </w:p>
        </w:tc>
        <w:tc>
          <w:tcPr>
            <w:tcW w:w="4395" w:type="dxa"/>
          </w:tcPr>
          <w:p w14:paraId="7D2709BA" w14:textId="77777777" w:rsidR="005F6978" w:rsidRDefault="00D31FC5" w:rsidP="005F6978">
            <w:pPr>
              <w:pStyle w:val="Titolo3"/>
              <w:ind w:right="18"/>
              <w:rPr>
                <w:rFonts w:ascii="Montserrat" w:hAnsi="Montserrat"/>
                <w:i/>
                <w:iCs/>
                <w:noProof/>
                <w:sz w:val="40"/>
                <w:szCs w:val="40"/>
                <w:lang w:val="en-GB"/>
              </w:rPr>
            </w:pPr>
            <w:r w:rsidRPr="005F6978">
              <w:rPr>
                <w:rFonts w:ascii="Montserrat" w:hAnsi="Montserrat"/>
                <w:i/>
                <w:iCs/>
                <w:noProof/>
                <w:sz w:val="40"/>
                <w:szCs w:val="40"/>
                <w:lang w:val="en-GB"/>
              </w:rPr>
              <w:t>MINIMUM RATE</w:t>
            </w:r>
          </w:p>
          <w:p w14:paraId="0FF920CE" w14:textId="453AD5C0" w:rsidR="00FC4904" w:rsidRPr="005F6978" w:rsidRDefault="00D31FC5" w:rsidP="005F6978">
            <w:pPr>
              <w:pStyle w:val="Titolo3"/>
              <w:ind w:right="18"/>
              <w:rPr>
                <w:rFonts w:ascii="Montserrat" w:hAnsi="Montserrat"/>
                <w:i/>
                <w:iCs/>
                <w:noProof/>
                <w:sz w:val="40"/>
                <w:szCs w:val="40"/>
                <w:lang w:val="en-GB"/>
              </w:rPr>
            </w:pPr>
            <w:r w:rsidRPr="005F6978">
              <w:rPr>
                <w:rFonts w:ascii="Montserrat" w:hAnsi="Montserrat"/>
                <w:i/>
                <w:iCs/>
                <w:noProof/>
                <w:sz w:val="40"/>
                <w:szCs w:val="40"/>
                <w:lang w:val="en-GB"/>
              </w:rPr>
              <w:t>OF</w:t>
            </w:r>
            <w:r w:rsidR="00FC4904" w:rsidRPr="005F6978">
              <w:rPr>
                <w:rFonts w:ascii="Montserrat" w:hAnsi="Montserrat"/>
                <w:i/>
                <w:iCs/>
                <w:noProof/>
                <w:sz w:val="40"/>
                <w:szCs w:val="40"/>
                <w:lang w:val="en-GB"/>
              </w:rPr>
              <w:t xml:space="preserve"> 15%</w:t>
            </w:r>
          </w:p>
          <w:p w14:paraId="636C4950" w14:textId="2AB680A6" w:rsidR="00FC4904" w:rsidRPr="00E971BA" w:rsidRDefault="00D31FC5" w:rsidP="00FC4904">
            <w:pPr>
              <w:pStyle w:val="Testo"/>
              <w:jc w:val="center"/>
              <w:rPr>
                <w:rFonts w:ascii="Montserrat" w:hAnsi="Montserrat"/>
                <w:noProof/>
                <w:sz w:val="22"/>
                <w:szCs w:val="22"/>
                <w:lang w:val="en-GB"/>
              </w:rPr>
            </w:pPr>
            <w:r w:rsidRPr="00E971BA">
              <w:rPr>
                <w:rFonts w:ascii="Montserrat" w:hAnsi="Montserrat"/>
                <w:noProof/>
                <w:sz w:val="22"/>
                <w:szCs w:val="22"/>
                <w:lang w:bidi="it-IT"/>
              </w:rPr>
              <mc:AlternateContent>
                <mc:Choice Requires="wps">
                  <w:drawing>
                    <wp:anchor distT="0" distB="0" distL="114300" distR="114300" simplePos="0" relativeHeight="251706368" behindDoc="0" locked="0" layoutInCell="1" allowOverlap="1" wp14:anchorId="38C9D84B" wp14:editId="6A06530A">
                      <wp:simplePos x="0" y="0"/>
                      <wp:positionH relativeFrom="column">
                        <wp:posOffset>416560</wp:posOffset>
                      </wp:positionH>
                      <wp:positionV relativeFrom="paragraph">
                        <wp:posOffset>67310</wp:posOffset>
                      </wp:positionV>
                      <wp:extent cx="1835785" cy="45085"/>
                      <wp:effectExtent l="0" t="0" r="0" b="0"/>
                      <wp:wrapSquare wrapText="bothSides"/>
                      <wp:docPr id="1450020537" name="Rettangolo 14500205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35785" cy="45085"/>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CBCDC99" id="Rettangolo 1450020537" o:spid="_x0000_s1026" alt="&quot;&quot;" style="position:absolute;margin-left:32.8pt;margin-top:5.3pt;width:144.55pt;height: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" fillcolor="#e2b80f [3204]" stroked="f" strokeweight="2pt">
                      <v:stroke miterlimit="4"/>
                      <v:textbox style="mso-fit-shape-to-text:t" inset="3pt,3pt,3pt,3pt"/>
                      <w10:wrap type="square"/>
                    </v:rect>
                  </w:pict>
                </mc:Fallback>
              </mc:AlternateContent>
            </w:r>
          </w:p>
          <w:p w14:paraId="4C457108" w14:textId="3B1E6A44" w:rsidR="00FC4904" w:rsidRPr="00E971BA" w:rsidRDefault="00FC4904" w:rsidP="00FC4904">
            <w:pPr>
              <w:pStyle w:val="Testo"/>
              <w:rPr>
                <w:rFonts w:ascii="Montserrat" w:hAnsi="Montserrat"/>
                <w:noProof/>
                <w:sz w:val="22"/>
                <w:szCs w:val="22"/>
                <w:lang w:val="en-GB"/>
              </w:rPr>
            </w:pPr>
          </w:p>
          <w:p w14:paraId="4DC269A2" w14:textId="7E528EAA" w:rsidR="00FC4904" w:rsidRPr="00E971BA" w:rsidRDefault="00FC4904" w:rsidP="00E971BA">
            <w:pPr>
              <w:pStyle w:val="Testo"/>
              <w:ind w:left="-304" w:right="141"/>
              <w:jc w:val="both"/>
              <w:rPr>
                <w:rFonts w:ascii="Montserrat" w:hAnsi="Montserrat"/>
                <w:noProof/>
                <w:sz w:val="22"/>
                <w:szCs w:val="22"/>
                <w:lang w:val="en-GB"/>
              </w:rPr>
            </w:pPr>
            <w:r w:rsidRPr="00E971BA">
              <w:rPr>
                <w:rFonts w:ascii="Montserrat" w:hAnsi="Montserrat"/>
                <w:noProof/>
                <w:sz w:val="22"/>
                <w:szCs w:val="22"/>
                <w:lang w:val="en-GB"/>
              </w:rPr>
              <w:t xml:space="preserve"> </w:t>
            </w:r>
          </w:p>
          <w:p w14:paraId="40381728" w14:textId="77777777" w:rsidR="00E971BA" w:rsidRPr="00E971BA" w:rsidRDefault="00E971BA" w:rsidP="00E971BA">
            <w:pPr>
              <w:jc w:val="both"/>
              <w:rPr>
                <w:rFonts w:ascii="Montserrat" w:eastAsia="Times New Roman" w:hAnsi="Montserrat" w:cs="Segoe UI"/>
                <w:i/>
                <w:iCs/>
                <w:color w:val="000000"/>
                <w:sz w:val="22"/>
                <w:szCs w:val="22"/>
                <w:lang w:val="en-GB" w:eastAsia="it-IT"/>
              </w:rPr>
            </w:pPr>
            <w:r w:rsidRPr="00E971BA">
              <w:rPr>
                <w:rFonts w:ascii="Montserrat" w:hAnsi="Montserrat"/>
                <w:i/>
                <w:iCs/>
                <w:noProof/>
                <w:sz w:val="22"/>
                <w:szCs w:val="22"/>
                <w:lang w:val="en-GB"/>
              </w:rPr>
              <w:t xml:space="preserve">For </w:t>
            </w:r>
            <w:r w:rsidRPr="00E971BA">
              <w:rPr>
                <w:rFonts w:ascii="Montserrat" w:hAnsi="Montserrat"/>
                <w:b/>
                <w:bCs/>
                <w:i/>
                <w:iCs/>
                <w:noProof/>
                <w:sz w:val="22"/>
                <w:szCs w:val="22"/>
                <w:lang w:val="en-GB"/>
              </w:rPr>
              <w:t>Controlled Foreign Companies (CfC)</w:t>
            </w:r>
            <w:r w:rsidRPr="00E971BA">
              <w:rPr>
                <w:rFonts w:ascii="Montserrat" w:hAnsi="Montserrat"/>
                <w:i/>
                <w:iCs/>
                <w:noProof/>
                <w:sz w:val="22"/>
                <w:szCs w:val="22"/>
                <w:lang w:val="en-GB"/>
              </w:rPr>
              <w:t xml:space="preserve"> </w:t>
            </w:r>
            <w:r w:rsidRPr="00E971BA">
              <w:rPr>
                <w:rFonts w:ascii="Montserrat" w:eastAsia="Times New Roman" w:hAnsi="Montserrat" w:cs="Segoe UI"/>
                <w:i/>
                <w:iCs/>
                <w:color w:val="000000"/>
                <w:sz w:val="22"/>
                <w:szCs w:val="22"/>
                <w:lang w:val="en-GB" w:eastAsia="it-IT"/>
              </w:rPr>
              <w:t xml:space="preserve">with certified financial statements the new accounting </w:t>
            </w:r>
            <w:r w:rsidRPr="00E971BA">
              <w:rPr>
                <w:rFonts w:ascii="Montserrat" w:eastAsia="Times New Roman" w:hAnsi="Montserrat" w:cs="Segoe UI"/>
                <w:color w:val="000000"/>
                <w:sz w:val="22"/>
                <w:szCs w:val="22"/>
                <w:lang w:val="en-GB" w:eastAsia="it-IT"/>
              </w:rPr>
              <w:t>tax rate</w:t>
            </w:r>
            <w:r w:rsidRPr="00E971BA">
              <w:rPr>
                <w:rFonts w:ascii="Montserrat" w:eastAsia="Times New Roman" w:hAnsi="Montserrat" w:cs="Segoe UI"/>
                <w:i/>
                <w:iCs/>
                <w:color w:val="000000"/>
                <w:sz w:val="22"/>
                <w:szCs w:val="22"/>
                <w:lang w:val="en-GB" w:eastAsia="it-IT"/>
              </w:rPr>
              <w:t xml:space="preserve"> should be compared to the </w:t>
            </w:r>
            <w:r w:rsidRPr="00E971BA">
              <w:rPr>
                <w:rFonts w:ascii="Montserrat" w:eastAsia="Times New Roman" w:hAnsi="Montserrat" w:cs="Segoe UI"/>
                <w:b/>
                <w:bCs/>
                <w:i/>
                <w:iCs/>
                <w:color w:val="000000"/>
                <w:sz w:val="22"/>
                <w:szCs w:val="22"/>
                <w:lang w:val="en-GB" w:eastAsia="it-IT"/>
              </w:rPr>
              <w:t>minimum rate of 15%</w:t>
            </w:r>
            <w:r w:rsidRPr="00E971BA">
              <w:rPr>
                <w:rFonts w:ascii="Montserrat" w:eastAsia="Times New Roman" w:hAnsi="Montserrat" w:cs="Segoe UI"/>
                <w:i/>
                <w:iCs/>
                <w:color w:val="000000"/>
                <w:sz w:val="22"/>
                <w:szCs w:val="22"/>
                <w:lang w:val="en-GB" w:eastAsia="it-IT"/>
              </w:rPr>
              <w:t>. In the absence of audited or certified financial statements, the current method will continue to be applied (comparing the effective taxation with half of the taxation that would be applied in Italy).</w:t>
            </w:r>
          </w:p>
          <w:p w14:paraId="42DD2CA0" w14:textId="77777777" w:rsidR="00E971BA" w:rsidRPr="00E971BA" w:rsidRDefault="00E971BA" w:rsidP="00E971BA">
            <w:pPr>
              <w:jc w:val="both"/>
              <w:rPr>
                <w:rFonts w:ascii="Montserrat" w:eastAsia="Times New Roman" w:hAnsi="Montserrat" w:cs="Segoe UI"/>
                <w:i/>
                <w:iCs/>
                <w:color w:val="000000"/>
                <w:sz w:val="22"/>
                <w:szCs w:val="22"/>
                <w:lang w:val="en-GB" w:eastAsia="it-IT"/>
              </w:rPr>
            </w:pPr>
            <w:r w:rsidRPr="00E971BA">
              <w:rPr>
                <w:rFonts w:ascii="Montserrat" w:eastAsia="Times New Roman" w:hAnsi="Montserrat" w:cs="Segoe UI"/>
                <w:i/>
                <w:iCs/>
                <w:color w:val="000000"/>
                <w:sz w:val="22"/>
                <w:szCs w:val="22"/>
                <w:lang w:val="en-GB" w:eastAsia="it-IT"/>
              </w:rPr>
              <w:t xml:space="preserve">It is, therefore, expected that - when accounting taxation falls below 15% - there will be a “transition” to the effective </w:t>
            </w:r>
            <w:r w:rsidRPr="00E971BA">
              <w:rPr>
                <w:rFonts w:ascii="Montserrat" w:eastAsia="Times New Roman" w:hAnsi="Montserrat" w:cs="Segoe UI"/>
                <w:color w:val="000000"/>
                <w:sz w:val="22"/>
                <w:szCs w:val="22"/>
                <w:lang w:val="en-GB" w:eastAsia="it-IT"/>
              </w:rPr>
              <w:t>tax rate</w:t>
            </w:r>
            <w:r w:rsidRPr="00E971BA">
              <w:rPr>
                <w:rFonts w:ascii="Montserrat" w:eastAsia="Times New Roman" w:hAnsi="Montserrat" w:cs="Segoe UI"/>
                <w:i/>
                <w:iCs/>
                <w:color w:val="000000"/>
                <w:sz w:val="22"/>
                <w:szCs w:val="22"/>
                <w:lang w:val="en-GB" w:eastAsia="it-IT"/>
              </w:rPr>
              <w:t xml:space="preserve"> system.</w:t>
            </w:r>
          </w:p>
          <w:p w14:paraId="2CDB0E6F" w14:textId="77777777" w:rsidR="00E971BA" w:rsidRPr="00E971BA" w:rsidRDefault="00E971BA" w:rsidP="00E971BA">
            <w:pPr>
              <w:ind w:left="-12"/>
              <w:rPr>
                <w:rFonts w:ascii="Montserrat" w:eastAsia="Times New Roman" w:hAnsi="Montserrat" w:cs="Segoe UI"/>
                <w:i/>
                <w:iCs/>
                <w:color w:val="000000"/>
                <w:sz w:val="22"/>
                <w:szCs w:val="22"/>
                <w:lang w:val="en-GB" w:eastAsia="it-IT"/>
              </w:rPr>
            </w:pPr>
          </w:p>
          <w:p w14:paraId="561AF518" w14:textId="77777777" w:rsidR="005F6978" w:rsidRDefault="00E971BA" w:rsidP="00E971BA">
            <w:pPr>
              <w:ind w:left="-12"/>
              <w:jc w:val="both"/>
              <w:rPr>
                <w:rFonts w:ascii="Montserrat" w:eastAsia="Times New Roman" w:hAnsi="Montserrat" w:cs="Segoe UI"/>
                <w:i/>
                <w:iCs/>
                <w:color w:val="000000"/>
                <w:sz w:val="22"/>
                <w:szCs w:val="22"/>
                <w:lang w:val="en-GB" w:eastAsia="it-IT"/>
              </w:rPr>
            </w:pPr>
            <w:r w:rsidRPr="00E971BA">
              <w:rPr>
                <w:rFonts w:ascii="Montserrat" w:eastAsia="Times New Roman" w:hAnsi="Montserrat" w:cs="Segoe UI"/>
                <w:i/>
                <w:iCs/>
                <w:color w:val="000000"/>
                <w:sz w:val="22"/>
                <w:szCs w:val="22"/>
                <w:lang w:val="en-GB" w:eastAsia="it-IT"/>
              </w:rPr>
              <w:t xml:space="preserve">The final text of the Decree establishes that - </w:t>
            </w:r>
            <w:r w:rsidRPr="00E971BA">
              <w:rPr>
                <w:rFonts w:ascii="Montserrat" w:eastAsia="Times New Roman" w:hAnsi="Montserrat" w:cs="Segoe UI"/>
                <w:b/>
                <w:bCs/>
                <w:i/>
                <w:iCs/>
                <w:color w:val="000000"/>
                <w:sz w:val="22"/>
                <w:szCs w:val="22"/>
                <w:lang w:val="en-GB" w:eastAsia="it-IT"/>
              </w:rPr>
              <w:t>starting from the 2024 fiscal year</w:t>
            </w:r>
            <w:r w:rsidRPr="00E971BA">
              <w:rPr>
                <w:rFonts w:ascii="Montserrat" w:eastAsia="Times New Roman" w:hAnsi="Montserrat" w:cs="Segoe UI"/>
                <w:i/>
                <w:iCs/>
                <w:color w:val="000000"/>
                <w:sz w:val="22"/>
                <w:szCs w:val="22"/>
                <w:lang w:val="en-GB" w:eastAsia="it-IT"/>
              </w:rPr>
              <w:t xml:space="preserve"> - the effective taxation of foreign subsidiaries (relevant as first condition for entering the </w:t>
            </w:r>
            <w:r w:rsidRPr="00E971BA">
              <w:rPr>
                <w:rFonts w:ascii="Montserrat" w:eastAsia="Times New Roman" w:hAnsi="Montserrat" w:cs="Segoe UI"/>
                <w:color w:val="000000"/>
                <w:sz w:val="22"/>
                <w:szCs w:val="22"/>
                <w:lang w:val="en-GB" w:eastAsia="it-IT"/>
              </w:rPr>
              <w:t>CfC</w:t>
            </w:r>
            <w:r w:rsidRPr="00E971BA">
              <w:rPr>
                <w:rFonts w:ascii="Montserrat" w:eastAsia="Times New Roman" w:hAnsi="Montserrat" w:cs="Segoe UI"/>
                <w:i/>
                <w:iCs/>
                <w:color w:val="000000"/>
                <w:sz w:val="22"/>
                <w:szCs w:val="22"/>
                <w:lang w:val="en-GB" w:eastAsia="it-IT"/>
              </w:rPr>
              <w:t xml:space="preserve"> regime pursuant to article 167 of the Consolidated Income Tax Act) shall be determined based on the data from the financial statements</w:t>
            </w:r>
            <w:r>
              <w:rPr>
                <w:rFonts w:ascii="Montserrat" w:eastAsia="Times New Roman" w:hAnsi="Montserrat" w:cs="Segoe UI"/>
                <w:i/>
                <w:iCs/>
                <w:color w:val="000000"/>
                <w:sz w:val="22"/>
                <w:szCs w:val="22"/>
                <w:lang w:val="en-GB" w:eastAsia="it-IT"/>
              </w:rPr>
              <w:t>,</w:t>
            </w:r>
          </w:p>
          <w:p w14:paraId="4CE1FCCC" w14:textId="77777777" w:rsidR="00CF441A" w:rsidRDefault="00CF441A" w:rsidP="00E971BA">
            <w:pPr>
              <w:ind w:left="-12"/>
              <w:jc w:val="both"/>
              <w:rPr>
                <w:rFonts w:ascii="Montserrat" w:eastAsia="Times New Roman" w:hAnsi="Montserrat" w:cs="Segoe UI"/>
                <w:i/>
                <w:iCs/>
                <w:color w:val="000000"/>
                <w:sz w:val="22"/>
                <w:szCs w:val="22"/>
                <w:lang w:val="en-GB" w:eastAsia="it-IT"/>
              </w:rPr>
            </w:pPr>
          </w:p>
          <w:p w14:paraId="2539EC9B" w14:textId="77777777" w:rsidR="00CF441A" w:rsidRDefault="00CF441A" w:rsidP="00E971BA">
            <w:pPr>
              <w:ind w:left="-12"/>
              <w:jc w:val="both"/>
              <w:rPr>
                <w:rFonts w:ascii="Montserrat" w:eastAsia="Times New Roman" w:hAnsi="Montserrat" w:cs="Segoe UI"/>
                <w:i/>
                <w:iCs/>
                <w:color w:val="000000"/>
                <w:sz w:val="22"/>
                <w:szCs w:val="22"/>
                <w:lang w:val="en-GB" w:eastAsia="it-IT"/>
              </w:rPr>
            </w:pPr>
          </w:p>
          <w:p w14:paraId="2D6F2DFE" w14:textId="77777777" w:rsidR="005F6978" w:rsidRDefault="005F6978" w:rsidP="00E971BA">
            <w:pPr>
              <w:ind w:left="-12"/>
              <w:jc w:val="both"/>
              <w:rPr>
                <w:rFonts w:ascii="Montserrat" w:eastAsia="Times New Roman" w:hAnsi="Montserrat" w:cs="Segoe UI"/>
                <w:i/>
                <w:iCs/>
                <w:color w:val="000000"/>
                <w:sz w:val="22"/>
                <w:szCs w:val="22"/>
                <w:lang w:val="en-GB" w:eastAsia="it-IT"/>
              </w:rPr>
            </w:pPr>
          </w:p>
          <w:p w14:paraId="11C9EC45" w14:textId="63396F49" w:rsidR="00E971BA" w:rsidRDefault="00E971BA" w:rsidP="00E971BA">
            <w:pPr>
              <w:ind w:left="-12"/>
              <w:jc w:val="both"/>
              <w:rPr>
                <w:rFonts w:ascii="Montserrat" w:hAnsi="Montserrat" w:cs="Segoe UI"/>
                <w:i/>
                <w:iCs/>
                <w:color w:val="0D0D0D"/>
                <w:sz w:val="22"/>
                <w:szCs w:val="22"/>
                <w:lang w:val="en-GB"/>
              </w:rPr>
            </w:pPr>
            <w:r>
              <w:rPr>
                <w:rFonts w:ascii="Montserrat" w:eastAsia="Times New Roman" w:hAnsi="Montserrat" w:cs="Segoe UI"/>
                <w:i/>
                <w:iCs/>
                <w:color w:val="000000"/>
                <w:sz w:val="22"/>
                <w:szCs w:val="22"/>
                <w:lang w:val="en-GB" w:eastAsia="it-IT"/>
              </w:rPr>
              <w:t xml:space="preserve"> </w:t>
            </w:r>
            <w:r w:rsidRPr="00E971BA">
              <w:rPr>
                <w:rFonts w:ascii="Montserrat" w:hAnsi="Montserrat" w:cs="Segoe UI"/>
                <w:i/>
                <w:iCs/>
                <w:color w:val="0D0D0D"/>
                <w:sz w:val="22"/>
                <w:szCs w:val="22"/>
                <w:lang w:val="en-GB"/>
              </w:rPr>
              <w:t xml:space="preserve">by </w:t>
            </w:r>
            <w:r w:rsidRPr="00E971BA">
              <w:rPr>
                <w:rFonts w:ascii="Montserrat" w:hAnsi="Montserrat" w:cs="Segoe UI"/>
                <w:b/>
                <w:bCs/>
                <w:i/>
                <w:iCs/>
                <w:color w:val="0D0D0D"/>
                <w:sz w:val="22"/>
                <w:szCs w:val="22"/>
                <w:lang w:val="en-GB"/>
              </w:rPr>
              <w:t>relating current taxes (both anticipated and deferred) to pre-tax income</w:t>
            </w:r>
            <w:r w:rsidRPr="00E971BA">
              <w:rPr>
                <w:rFonts w:ascii="Montserrat" w:hAnsi="Montserrat" w:cs="Segoe UI"/>
                <w:i/>
                <w:iCs/>
                <w:color w:val="0D0D0D"/>
                <w:sz w:val="22"/>
                <w:szCs w:val="22"/>
                <w:lang w:val="en-GB"/>
              </w:rPr>
              <w:t>.</w:t>
            </w:r>
          </w:p>
          <w:p w14:paraId="008868B8" w14:textId="77777777" w:rsidR="00E971BA" w:rsidRDefault="00E971BA" w:rsidP="00E971BA">
            <w:pPr>
              <w:ind w:left="-12"/>
              <w:jc w:val="both"/>
              <w:rPr>
                <w:rFonts w:ascii="Montserrat" w:hAnsi="Montserrat" w:cs="Segoe UI"/>
                <w:color w:val="0D0D0D"/>
                <w:sz w:val="22"/>
                <w:szCs w:val="22"/>
                <w:lang w:val="en-GB"/>
              </w:rPr>
            </w:pPr>
          </w:p>
          <w:p w14:paraId="717C7390" w14:textId="77777777" w:rsidR="00E971BA" w:rsidRDefault="00E971BA" w:rsidP="00E971BA">
            <w:pPr>
              <w:ind w:left="-12"/>
              <w:jc w:val="both"/>
              <w:rPr>
                <w:rFonts w:ascii="Montserrat" w:hAnsi="Montserrat" w:cs="Segoe UI"/>
                <w:i/>
                <w:iCs/>
                <w:color w:val="0D0D0D"/>
                <w:sz w:val="22"/>
                <w:szCs w:val="22"/>
                <w:lang w:val="en-GB"/>
              </w:rPr>
            </w:pPr>
            <w:r w:rsidRPr="00E971BA">
              <w:rPr>
                <w:rFonts w:ascii="Montserrat" w:hAnsi="Montserrat" w:cs="Segoe UI"/>
                <w:i/>
                <w:iCs/>
                <w:color w:val="0D0D0D"/>
                <w:sz w:val="22"/>
                <w:szCs w:val="22"/>
                <w:lang w:val="en-GB"/>
              </w:rPr>
              <w:t xml:space="preserve">This simplified method replaces the currently existing, more complicated method, based on effective taxation and </w:t>
            </w:r>
            <w:r>
              <w:rPr>
                <w:rFonts w:ascii="Montserrat" w:hAnsi="Montserrat" w:cs="Segoe UI"/>
                <w:i/>
                <w:iCs/>
                <w:color w:val="0D0D0D"/>
                <w:sz w:val="22"/>
                <w:szCs w:val="22"/>
                <w:lang w:val="en-GB"/>
              </w:rPr>
              <w:t xml:space="preserve">that </w:t>
            </w:r>
            <w:proofErr w:type="gramStart"/>
            <w:r w:rsidRPr="00E971BA">
              <w:rPr>
                <w:rFonts w:ascii="Montserrat" w:hAnsi="Montserrat" w:cs="Segoe UI"/>
                <w:i/>
                <w:iCs/>
                <w:color w:val="0D0D0D"/>
                <w:sz w:val="22"/>
                <w:szCs w:val="22"/>
                <w:lang w:val="en-GB"/>
              </w:rPr>
              <w:t>takes into account</w:t>
            </w:r>
            <w:proofErr w:type="gramEnd"/>
            <w:r w:rsidRPr="00E971BA">
              <w:rPr>
                <w:rFonts w:ascii="Montserrat" w:hAnsi="Montserrat" w:cs="Segoe UI"/>
                <w:i/>
                <w:iCs/>
                <w:color w:val="0D0D0D"/>
                <w:sz w:val="22"/>
                <w:szCs w:val="22"/>
                <w:lang w:val="en-GB"/>
              </w:rPr>
              <w:t xml:space="preserve"> fiscal variations, only if foreign subsidiar</w:t>
            </w:r>
            <w:r>
              <w:rPr>
                <w:rFonts w:ascii="Montserrat" w:hAnsi="Montserrat" w:cs="Segoe UI"/>
                <w:i/>
                <w:iCs/>
                <w:color w:val="0D0D0D"/>
                <w:sz w:val="22"/>
                <w:szCs w:val="22"/>
                <w:lang w:val="en-GB"/>
              </w:rPr>
              <w:t>ies</w:t>
            </w:r>
            <w:r w:rsidRPr="00E971BA">
              <w:rPr>
                <w:rFonts w:ascii="Montserrat" w:hAnsi="Montserrat" w:cs="Segoe UI"/>
                <w:i/>
                <w:iCs/>
                <w:color w:val="0D0D0D"/>
                <w:sz w:val="22"/>
                <w:szCs w:val="22"/>
                <w:lang w:val="en-GB"/>
              </w:rPr>
              <w:t xml:space="preserve"> </w:t>
            </w:r>
            <w:r>
              <w:rPr>
                <w:rFonts w:ascii="Montserrat" w:hAnsi="Montserrat" w:cs="Segoe UI"/>
                <w:i/>
                <w:iCs/>
                <w:color w:val="0D0D0D"/>
                <w:sz w:val="22"/>
                <w:szCs w:val="22"/>
                <w:lang w:val="en-GB"/>
              </w:rPr>
              <w:t>are</w:t>
            </w:r>
            <w:r w:rsidRPr="00E971BA">
              <w:rPr>
                <w:rFonts w:ascii="Montserrat" w:hAnsi="Montserrat" w:cs="Segoe UI"/>
                <w:i/>
                <w:iCs/>
                <w:color w:val="0D0D0D"/>
                <w:sz w:val="22"/>
                <w:szCs w:val="22"/>
                <w:lang w:val="en-GB"/>
              </w:rPr>
              <w:t xml:space="preserve"> subject to audit by authorized professional</w:t>
            </w:r>
            <w:r>
              <w:rPr>
                <w:rFonts w:ascii="Montserrat" w:hAnsi="Montserrat" w:cs="Segoe UI"/>
                <w:i/>
                <w:iCs/>
                <w:color w:val="0D0D0D"/>
                <w:sz w:val="22"/>
                <w:szCs w:val="22"/>
                <w:lang w:val="en-GB"/>
              </w:rPr>
              <w:t>s</w:t>
            </w:r>
            <w:r w:rsidRPr="00E971BA">
              <w:rPr>
                <w:rFonts w:ascii="Montserrat" w:hAnsi="Montserrat" w:cs="Segoe UI"/>
                <w:i/>
                <w:iCs/>
                <w:color w:val="0D0D0D"/>
                <w:sz w:val="22"/>
                <w:szCs w:val="22"/>
                <w:lang w:val="en-GB"/>
              </w:rPr>
              <w:t xml:space="preserve"> and if the results of the audit are used by </w:t>
            </w:r>
            <w:r>
              <w:rPr>
                <w:rFonts w:ascii="Montserrat" w:hAnsi="Montserrat" w:cs="Segoe UI"/>
                <w:i/>
                <w:iCs/>
                <w:color w:val="0D0D0D"/>
                <w:sz w:val="22"/>
                <w:szCs w:val="22"/>
                <w:lang w:val="en-GB"/>
              </w:rPr>
              <w:t xml:space="preserve">statutory auditors </w:t>
            </w:r>
            <w:r w:rsidRPr="00E971BA">
              <w:rPr>
                <w:rFonts w:ascii="Montserrat" w:hAnsi="Montserrat" w:cs="Segoe UI"/>
                <w:i/>
                <w:iCs/>
                <w:color w:val="0D0D0D"/>
                <w:sz w:val="22"/>
                <w:szCs w:val="22"/>
                <w:lang w:val="en-GB"/>
              </w:rPr>
              <w:t xml:space="preserve">of the Italian parent company for the assessment </w:t>
            </w:r>
            <w:r>
              <w:rPr>
                <w:rFonts w:ascii="Montserrat" w:hAnsi="Montserrat" w:cs="Segoe UI"/>
                <w:i/>
                <w:iCs/>
                <w:color w:val="0D0D0D"/>
                <w:sz w:val="22"/>
                <w:szCs w:val="22"/>
                <w:lang w:val="en-GB"/>
              </w:rPr>
              <w:t xml:space="preserve">on </w:t>
            </w:r>
            <w:r w:rsidRPr="00E971BA">
              <w:rPr>
                <w:rFonts w:ascii="Montserrat" w:hAnsi="Montserrat" w:cs="Segoe UI"/>
                <w:i/>
                <w:iCs/>
                <w:color w:val="0D0D0D"/>
                <w:sz w:val="22"/>
                <w:szCs w:val="22"/>
                <w:lang w:val="en-GB"/>
              </w:rPr>
              <w:t xml:space="preserve">the consolidated </w:t>
            </w:r>
            <w:r>
              <w:rPr>
                <w:rFonts w:ascii="Montserrat" w:hAnsi="Montserrat" w:cs="Segoe UI"/>
                <w:i/>
                <w:iCs/>
                <w:color w:val="0D0D0D"/>
                <w:sz w:val="22"/>
                <w:szCs w:val="22"/>
                <w:lang w:val="en-GB"/>
              </w:rPr>
              <w:t xml:space="preserve">financial </w:t>
            </w:r>
            <w:r w:rsidRPr="00E971BA">
              <w:rPr>
                <w:rFonts w:ascii="Montserrat" w:hAnsi="Montserrat" w:cs="Segoe UI"/>
                <w:i/>
                <w:iCs/>
                <w:color w:val="0D0D0D"/>
                <w:sz w:val="22"/>
                <w:szCs w:val="22"/>
                <w:lang w:val="en-GB"/>
              </w:rPr>
              <w:t>statement</w:t>
            </w:r>
            <w:r>
              <w:rPr>
                <w:rFonts w:ascii="Montserrat" w:hAnsi="Montserrat" w:cs="Segoe UI"/>
                <w:i/>
                <w:iCs/>
                <w:color w:val="0D0D0D"/>
                <w:sz w:val="22"/>
                <w:szCs w:val="22"/>
                <w:lang w:val="en-GB"/>
              </w:rPr>
              <w:t>s.</w:t>
            </w:r>
          </w:p>
          <w:p w14:paraId="5FD2D975" w14:textId="77777777" w:rsidR="00E971BA" w:rsidRDefault="00E971BA" w:rsidP="00E971BA">
            <w:pPr>
              <w:ind w:left="-12"/>
              <w:jc w:val="both"/>
              <w:rPr>
                <w:rFonts w:ascii="Montserrat" w:hAnsi="Montserrat" w:cs="Segoe UI"/>
                <w:i/>
                <w:iCs/>
                <w:color w:val="0D0D0D"/>
                <w:sz w:val="22"/>
                <w:szCs w:val="22"/>
                <w:lang w:val="en-GB"/>
              </w:rPr>
            </w:pPr>
          </w:p>
          <w:p w14:paraId="32073B45" w14:textId="3F2E5222" w:rsidR="00E971BA" w:rsidRDefault="00E971BA" w:rsidP="00E971BA">
            <w:pPr>
              <w:ind w:left="-12"/>
              <w:jc w:val="both"/>
              <w:rPr>
                <w:rFonts w:ascii="Montserrat" w:hAnsi="Montserrat" w:cs="Segoe UI"/>
                <w:i/>
                <w:iCs/>
                <w:color w:val="0D0D0D"/>
                <w:sz w:val="22"/>
                <w:szCs w:val="22"/>
                <w:lang w:val="en-GB"/>
              </w:rPr>
            </w:pPr>
            <w:r w:rsidRPr="00E971BA">
              <w:rPr>
                <w:rFonts w:ascii="Montserrat" w:hAnsi="Montserrat" w:cs="Segoe UI"/>
                <w:i/>
                <w:iCs/>
                <w:color w:val="0D0D0D"/>
                <w:sz w:val="22"/>
                <w:szCs w:val="22"/>
                <w:lang w:val="en-GB"/>
              </w:rPr>
              <w:t>According to this methodology</w:t>
            </w:r>
            <w:r w:rsidRPr="00DA25A7">
              <w:rPr>
                <w:rFonts w:ascii="Montserrat" w:hAnsi="Montserrat" w:cs="Segoe UI"/>
                <w:i/>
                <w:iCs/>
                <w:color w:val="0D0D0D"/>
                <w:sz w:val="22"/>
                <w:szCs w:val="22"/>
                <w:lang w:val="en-GB"/>
              </w:rPr>
              <w:t>,</w:t>
            </w:r>
            <w:r w:rsidRPr="00E971BA">
              <w:rPr>
                <w:rFonts w:ascii="Montserrat" w:hAnsi="Montserrat" w:cs="Segoe UI"/>
                <w:b/>
                <w:bCs/>
                <w:i/>
                <w:iCs/>
                <w:color w:val="0D0D0D"/>
                <w:sz w:val="22"/>
                <w:szCs w:val="22"/>
                <w:lang w:val="en-GB"/>
              </w:rPr>
              <w:t xml:space="preserve"> if accounting </w:t>
            </w:r>
            <w:r w:rsidRPr="00E971BA">
              <w:rPr>
                <w:rFonts w:ascii="Montserrat" w:hAnsi="Montserrat" w:cs="Segoe UI"/>
                <w:b/>
                <w:bCs/>
                <w:color w:val="0D0D0D"/>
                <w:sz w:val="22"/>
                <w:szCs w:val="22"/>
                <w:lang w:val="en-GB"/>
              </w:rPr>
              <w:t>tax rate</w:t>
            </w:r>
            <w:r w:rsidRPr="00E971BA">
              <w:rPr>
                <w:rFonts w:ascii="Montserrat" w:hAnsi="Montserrat" w:cs="Segoe UI"/>
                <w:b/>
                <w:bCs/>
                <w:i/>
                <w:iCs/>
                <w:color w:val="0D0D0D"/>
                <w:sz w:val="22"/>
                <w:szCs w:val="22"/>
                <w:lang w:val="en-GB"/>
              </w:rPr>
              <w:t xml:space="preserve"> is at least 15%, foreign subsidiar</w:t>
            </w:r>
            <w:r>
              <w:rPr>
                <w:rFonts w:ascii="Montserrat" w:hAnsi="Montserrat" w:cs="Segoe UI"/>
                <w:b/>
                <w:bCs/>
                <w:i/>
                <w:iCs/>
                <w:color w:val="0D0D0D"/>
                <w:sz w:val="22"/>
                <w:szCs w:val="22"/>
                <w:lang w:val="en-GB"/>
              </w:rPr>
              <w:t>ies</w:t>
            </w:r>
            <w:r w:rsidRPr="00E971BA">
              <w:rPr>
                <w:rFonts w:ascii="Montserrat" w:hAnsi="Montserrat" w:cs="Segoe UI"/>
                <w:b/>
                <w:bCs/>
                <w:i/>
                <w:iCs/>
                <w:color w:val="0D0D0D"/>
                <w:sz w:val="22"/>
                <w:szCs w:val="22"/>
                <w:lang w:val="en-GB"/>
              </w:rPr>
              <w:t xml:space="preserve"> </w:t>
            </w:r>
            <w:r>
              <w:rPr>
                <w:rFonts w:ascii="Montserrat" w:hAnsi="Montserrat" w:cs="Segoe UI"/>
                <w:b/>
                <w:bCs/>
                <w:i/>
                <w:iCs/>
                <w:color w:val="0D0D0D"/>
                <w:sz w:val="22"/>
                <w:szCs w:val="22"/>
                <w:lang w:val="en-GB"/>
              </w:rPr>
              <w:t>are</w:t>
            </w:r>
            <w:r w:rsidRPr="00E971BA">
              <w:rPr>
                <w:rFonts w:ascii="Montserrat" w:hAnsi="Montserrat" w:cs="Segoe UI"/>
                <w:b/>
                <w:bCs/>
                <w:i/>
                <w:iCs/>
                <w:color w:val="0D0D0D"/>
                <w:sz w:val="22"/>
                <w:szCs w:val="22"/>
                <w:lang w:val="en-GB"/>
              </w:rPr>
              <w:t xml:space="preserve"> not considered </w:t>
            </w:r>
            <w:r w:rsidRPr="00E971BA">
              <w:rPr>
                <w:rFonts w:ascii="Montserrat" w:hAnsi="Montserrat" w:cs="Segoe UI"/>
                <w:b/>
                <w:bCs/>
                <w:color w:val="0D0D0D"/>
                <w:sz w:val="22"/>
                <w:szCs w:val="22"/>
                <w:lang w:val="en-GB"/>
              </w:rPr>
              <w:t>CfC</w:t>
            </w:r>
            <w:r w:rsidRPr="00E971BA">
              <w:rPr>
                <w:rFonts w:ascii="Montserrat" w:hAnsi="Montserrat" w:cs="Segoe UI"/>
                <w:b/>
                <w:bCs/>
                <w:i/>
                <w:iCs/>
                <w:color w:val="0D0D0D"/>
                <w:sz w:val="22"/>
                <w:szCs w:val="22"/>
                <w:lang w:val="en-GB"/>
              </w:rPr>
              <w:t>, without the need for further checks</w:t>
            </w:r>
            <w:r w:rsidRPr="00E971BA">
              <w:rPr>
                <w:rFonts w:ascii="Montserrat" w:hAnsi="Montserrat" w:cs="Segoe UI"/>
                <w:i/>
                <w:iCs/>
                <w:color w:val="0D0D0D"/>
                <w:sz w:val="22"/>
                <w:szCs w:val="22"/>
                <w:lang w:val="en-GB"/>
              </w:rPr>
              <w:t>.</w:t>
            </w:r>
          </w:p>
          <w:p w14:paraId="057CEA07" w14:textId="77777777" w:rsidR="00E971BA" w:rsidRDefault="00E971BA" w:rsidP="00E971BA">
            <w:pPr>
              <w:ind w:left="-12"/>
              <w:jc w:val="both"/>
              <w:rPr>
                <w:rFonts w:ascii="Montserrat" w:hAnsi="Montserrat" w:cs="Segoe UI"/>
                <w:i/>
                <w:iCs/>
                <w:color w:val="0D0D0D"/>
                <w:sz w:val="22"/>
                <w:szCs w:val="22"/>
                <w:lang w:val="en-GB"/>
              </w:rPr>
            </w:pPr>
          </w:p>
          <w:p w14:paraId="33795157" w14:textId="77777777" w:rsidR="008D58D7" w:rsidRDefault="00E971BA" w:rsidP="008D58D7">
            <w:pPr>
              <w:ind w:left="-12"/>
              <w:jc w:val="both"/>
              <w:rPr>
                <w:rFonts w:ascii="Montserrat" w:hAnsi="Montserrat" w:cs="Segoe UI"/>
                <w:i/>
                <w:iCs/>
                <w:color w:val="0D0D0D"/>
                <w:sz w:val="22"/>
                <w:szCs w:val="22"/>
                <w:lang w:val="en-GB"/>
              </w:rPr>
            </w:pPr>
            <w:r w:rsidRPr="00E971BA">
              <w:rPr>
                <w:rFonts w:ascii="Montserrat" w:hAnsi="Montserrat" w:cs="Segoe UI"/>
                <w:i/>
                <w:iCs/>
                <w:color w:val="0D0D0D"/>
                <w:sz w:val="22"/>
                <w:szCs w:val="22"/>
                <w:lang w:val="en-GB"/>
              </w:rPr>
              <w:t xml:space="preserve">However, if the condition of foreign </w:t>
            </w:r>
            <w:r w:rsidR="008D58D7">
              <w:rPr>
                <w:rFonts w:ascii="Montserrat" w:hAnsi="Montserrat" w:cs="Segoe UI"/>
                <w:i/>
                <w:iCs/>
                <w:color w:val="0D0D0D"/>
                <w:sz w:val="22"/>
                <w:szCs w:val="22"/>
                <w:lang w:val="en-GB"/>
              </w:rPr>
              <w:t xml:space="preserve">audited </w:t>
            </w:r>
            <w:r w:rsidRPr="00E971BA">
              <w:rPr>
                <w:rFonts w:ascii="Montserrat" w:hAnsi="Montserrat" w:cs="Segoe UI"/>
                <w:i/>
                <w:iCs/>
                <w:color w:val="0D0D0D"/>
                <w:sz w:val="22"/>
                <w:szCs w:val="22"/>
                <w:lang w:val="en-GB"/>
              </w:rPr>
              <w:t>financial statement</w:t>
            </w:r>
            <w:r w:rsidR="008D58D7">
              <w:rPr>
                <w:rFonts w:ascii="Montserrat" w:hAnsi="Montserrat" w:cs="Segoe UI"/>
                <w:i/>
                <w:iCs/>
                <w:color w:val="0D0D0D"/>
                <w:sz w:val="22"/>
                <w:szCs w:val="22"/>
                <w:lang w:val="en-GB"/>
              </w:rPr>
              <w:t>s</w:t>
            </w:r>
            <w:r w:rsidRPr="00E971BA">
              <w:rPr>
                <w:rFonts w:ascii="Montserrat" w:hAnsi="Montserrat" w:cs="Segoe UI"/>
                <w:i/>
                <w:iCs/>
                <w:color w:val="0D0D0D"/>
                <w:sz w:val="22"/>
                <w:szCs w:val="22"/>
                <w:lang w:val="en-GB"/>
              </w:rPr>
              <w:t xml:space="preserve"> is not met, the verification </w:t>
            </w:r>
            <w:r w:rsidR="008D58D7">
              <w:rPr>
                <w:rFonts w:ascii="Montserrat" w:hAnsi="Montserrat" w:cs="Segoe UI"/>
                <w:i/>
                <w:iCs/>
                <w:color w:val="0D0D0D"/>
                <w:sz w:val="22"/>
                <w:szCs w:val="22"/>
                <w:lang w:val="en-GB"/>
              </w:rPr>
              <w:t>on</w:t>
            </w:r>
            <w:r w:rsidRPr="00E971BA">
              <w:rPr>
                <w:rFonts w:ascii="Montserrat" w:hAnsi="Montserrat" w:cs="Segoe UI"/>
                <w:i/>
                <w:iCs/>
                <w:color w:val="0D0D0D"/>
                <w:sz w:val="22"/>
                <w:szCs w:val="22"/>
                <w:lang w:val="en-GB"/>
              </w:rPr>
              <w:t xml:space="preserve"> the </w:t>
            </w:r>
            <w:r w:rsidR="008D58D7">
              <w:rPr>
                <w:rFonts w:ascii="Montserrat" w:hAnsi="Montserrat" w:cs="Segoe UI"/>
                <w:i/>
                <w:iCs/>
                <w:color w:val="0D0D0D"/>
                <w:sz w:val="22"/>
                <w:szCs w:val="22"/>
                <w:lang w:val="en-GB"/>
              </w:rPr>
              <w:t>“</w:t>
            </w:r>
            <w:r w:rsidRPr="00E971BA">
              <w:rPr>
                <w:rFonts w:ascii="Montserrat" w:hAnsi="Montserrat" w:cs="Segoe UI"/>
                <w:i/>
                <w:iCs/>
                <w:color w:val="0D0D0D"/>
                <w:sz w:val="22"/>
                <w:szCs w:val="22"/>
                <w:lang w:val="en-GB"/>
              </w:rPr>
              <w:t>privileged taxation</w:t>
            </w:r>
            <w:r w:rsidR="008D58D7">
              <w:rPr>
                <w:rFonts w:ascii="Montserrat" w:hAnsi="Montserrat" w:cs="Segoe UI"/>
                <w:i/>
                <w:iCs/>
                <w:color w:val="0D0D0D"/>
                <w:sz w:val="22"/>
                <w:szCs w:val="22"/>
                <w:lang w:val="en-GB"/>
              </w:rPr>
              <w:t>”</w:t>
            </w:r>
            <w:r w:rsidRPr="00E971BA">
              <w:rPr>
                <w:rFonts w:ascii="Montserrat" w:hAnsi="Montserrat" w:cs="Segoe UI"/>
                <w:i/>
                <w:iCs/>
                <w:color w:val="0D0D0D"/>
                <w:sz w:val="22"/>
                <w:szCs w:val="22"/>
                <w:lang w:val="en-GB"/>
              </w:rPr>
              <w:t xml:space="preserve"> condition </w:t>
            </w:r>
            <w:r w:rsidR="008D58D7">
              <w:rPr>
                <w:rFonts w:ascii="Montserrat" w:hAnsi="Montserrat" w:cs="Segoe UI"/>
                <w:i/>
                <w:iCs/>
                <w:color w:val="0D0D0D"/>
                <w:sz w:val="22"/>
                <w:szCs w:val="22"/>
                <w:lang w:val="en-GB"/>
              </w:rPr>
              <w:t xml:space="preserve">should </w:t>
            </w:r>
            <w:r w:rsidRPr="00E971BA">
              <w:rPr>
                <w:rFonts w:ascii="Montserrat" w:hAnsi="Montserrat" w:cs="Segoe UI"/>
                <w:i/>
                <w:iCs/>
                <w:color w:val="0D0D0D"/>
                <w:sz w:val="22"/>
                <w:szCs w:val="22"/>
                <w:lang w:val="en-GB"/>
              </w:rPr>
              <w:t xml:space="preserve">be carried out by comparing the effective foreign tax burden with half of the domestic notional </w:t>
            </w:r>
            <w:r w:rsidRPr="008D58D7">
              <w:rPr>
                <w:rFonts w:ascii="Montserrat" w:hAnsi="Montserrat" w:cs="Segoe UI"/>
                <w:color w:val="0D0D0D"/>
                <w:sz w:val="22"/>
                <w:szCs w:val="22"/>
                <w:lang w:val="en-GB"/>
              </w:rPr>
              <w:t>tax rate</w:t>
            </w:r>
            <w:r w:rsidRPr="00E971BA">
              <w:rPr>
                <w:rFonts w:ascii="Montserrat" w:hAnsi="Montserrat" w:cs="Segoe UI"/>
                <w:i/>
                <w:iCs/>
                <w:color w:val="0D0D0D"/>
                <w:sz w:val="22"/>
                <w:szCs w:val="22"/>
                <w:lang w:val="en-GB"/>
              </w:rPr>
              <w:t xml:space="preserve"> (i.e., with the tax burden for </w:t>
            </w:r>
            <w:r w:rsidRPr="008D58D7">
              <w:rPr>
                <w:rFonts w:ascii="Montserrat" w:hAnsi="Montserrat" w:cs="Segoe UI"/>
                <w:color w:val="0D0D0D"/>
                <w:sz w:val="22"/>
                <w:szCs w:val="22"/>
                <w:lang w:val="en-GB"/>
              </w:rPr>
              <w:t>I</w:t>
            </w:r>
            <w:r w:rsidR="008D58D7" w:rsidRPr="008D58D7">
              <w:rPr>
                <w:rFonts w:ascii="Montserrat" w:hAnsi="Montserrat" w:cs="Segoe UI"/>
                <w:color w:val="0D0D0D"/>
                <w:sz w:val="22"/>
                <w:szCs w:val="22"/>
                <w:lang w:val="en-GB"/>
              </w:rPr>
              <w:t>res</w:t>
            </w:r>
            <w:r w:rsidRPr="00E971BA">
              <w:rPr>
                <w:rFonts w:ascii="Montserrat" w:hAnsi="Montserrat" w:cs="Segoe UI"/>
                <w:i/>
                <w:iCs/>
                <w:color w:val="0D0D0D"/>
                <w:sz w:val="22"/>
                <w:szCs w:val="22"/>
                <w:lang w:val="en-GB"/>
              </w:rPr>
              <w:t xml:space="preserve"> purposes that foreign subsidiar</w:t>
            </w:r>
            <w:r w:rsidR="008D58D7">
              <w:rPr>
                <w:rFonts w:ascii="Montserrat" w:hAnsi="Montserrat" w:cs="Segoe UI"/>
                <w:i/>
                <w:iCs/>
                <w:color w:val="0D0D0D"/>
                <w:sz w:val="22"/>
                <w:szCs w:val="22"/>
                <w:lang w:val="en-GB"/>
              </w:rPr>
              <w:t>ies</w:t>
            </w:r>
            <w:r w:rsidRPr="00E971BA">
              <w:rPr>
                <w:rFonts w:ascii="Montserrat" w:hAnsi="Montserrat" w:cs="Segoe UI"/>
                <w:i/>
                <w:iCs/>
                <w:color w:val="0D0D0D"/>
                <w:sz w:val="22"/>
                <w:szCs w:val="22"/>
                <w:lang w:val="en-GB"/>
              </w:rPr>
              <w:t xml:space="preserve"> would have if </w:t>
            </w:r>
            <w:r w:rsidR="008D58D7">
              <w:rPr>
                <w:rFonts w:ascii="Montserrat" w:hAnsi="Montserrat" w:cs="Segoe UI"/>
                <w:i/>
                <w:iCs/>
                <w:color w:val="0D0D0D"/>
                <w:sz w:val="22"/>
                <w:szCs w:val="22"/>
                <w:lang w:val="en-GB"/>
              </w:rPr>
              <w:t xml:space="preserve">they </w:t>
            </w:r>
            <w:r w:rsidRPr="00E971BA">
              <w:rPr>
                <w:rFonts w:ascii="Montserrat" w:hAnsi="Montserrat" w:cs="Segoe UI"/>
                <w:i/>
                <w:iCs/>
                <w:color w:val="0D0D0D"/>
                <w:sz w:val="22"/>
                <w:szCs w:val="22"/>
                <w:lang w:val="en-GB"/>
              </w:rPr>
              <w:t>were resident in Italy)</w:t>
            </w:r>
            <w:r w:rsidR="008D58D7">
              <w:rPr>
                <w:rFonts w:ascii="Montserrat" w:hAnsi="Montserrat" w:cs="Segoe UI"/>
                <w:i/>
                <w:iCs/>
                <w:color w:val="0D0D0D"/>
                <w:sz w:val="22"/>
                <w:szCs w:val="22"/>
                <w:lang w:val="en-GB"/>
              </w:rPr>
              <w:t>.</w:t>
            </w:r>
          </w:p>
          <w:p w14:paraId="3298D5DE" w14:textId="77777777" w:rsidR="008D58D7" w:rsidRDefault="008D58D7" w:rsidP="008D58D7">
            <w:pPr>
              <w:ind w:left="-12"/>
              <w:jc w:val="both"/>
              <w:rPr>
                <w:rFonts w:ascii="Montserrat" w:hAnsi="Montserrat" w:cs="Segoe UI"/>
                <w:i/>
                <w:iCs/>
                <w:color w:val="0D0D0D"/>
                <w:sz w:val="22"/>
                <w:szCs w:val="22"/>
                <w:lang w:val="en-GB"/>
              </w:rPr>
            </w:pPr>
          </w:p>
          <w:p w14:paraId="5AB87BF6" w14:textId="230BF262" w:rsidR="008D58D7" w:rsidRDefault="00E971BA" w:rsidP="008D58D7">
            <w:pPr>
              <w:ind w:left="-12"/>
              <w:jc w:val="both"/>
              <w:rPr>
                <w:rFonts w:ascii="Montserrat" w:hAnsi="Montserrat" w:cs="Segoe UI"/>
                <w:i/>
                <w:iCs/>
                <w:color w:val="0D0D0D"/>
                <w:sz w:val="22"/>
                <w:szCs w:val="22"/>
                <w:lang w:val="en-GB"/>
              </w:rPr>
            </w:pPr>
            <w:r w:rsidRPr="00E971BA">
              <w:rPr>
                <w:rFonts w:ascii="Montserrat" w:hAnsi="Montserrat" w:cs="Segoe UI"/>
                <w:i/>
                <w:iCs/>
                <w:color w:val="0D0D0D"/>
                <w:sz w:val="22"/>
                <w:szCs w:val="22"/>
                <w:lang w:val="en-GB"/>
              </w:rPr>
              <w:t xml:space="preserve">For this purpose, the </w:t>
            </w:r>
            <w:r w:rsidR="008D58D7">
              <w:rPr>
                <w:rFonts w:ascii="Montserrat" w:hAnsi="Montserrat" w:cs="Segoe UI"/>
                <w:i/>
                <w:iCs/>
                <w:color w:val="0D0D0D"/>
                <w:sz w:val="22"/>
                <w:szCs w:val="22"/>
                <w:lang w:val="en-GB"/>
              </w:rPr>
              <w:t>D</w:t>
            </w:r>
            <w:r w:rsidRPr="00E971BA">
              <w:rPr>
                <w:rFonts w:ascii="Montserrat" w:hAnsi="Montserrat" w:cs="Segoe UI"/>
                <w:i/>
                <w:iCs/>
                <w:color w:val="0D0D0D"/>
                <w:sz w:val="22"/>
                <w:szCs w:val="22"/>
                <w:lang w:val="en-GB"/>
              </w:rPr>
              <w:t>ecree provides that</w:t>
            </w:r>
            <w:r w:rsidR="008D58D7">
              <w:rPr>
                <w:rFonts w:ascii="Montserrat" w:hAnsi="Montserrat" w:cs="Segoe UI"/>
                <w:i/>
                <w:iCs/>
                <w:color w:val="0D0D0D"/>
                <w:sz w:val="22"/>
                <w:szCs w:val="22"/>
                <w:lang w:val="en-GB"/>
              </w:rPr>
              <w:t xml:space="preserve"> - </w:t>
            </w:r>
            <w:r w:rsidRPr="00E971BA">
              <w:rPr>
                <w:rFonts w:ascii="Montserrat" w:hAnsi="Montserrat" w:cs="Segoe UI"/>
                <w:i/>
                <w:iCs/>
                <w:color w:val="0D0D0D"/>
                <w:sz w:val="22"/>
                <w:szCs w:val="22"/>
                <w:lang w:val="en-GB"/>
              </w:rPr>
              <w:t xml:space="preserve">if accounting </w:t>
            </w:r>
            <w:r w:rsidRPr="008D58D7">
              <w:rPr>
                <w:rFonts w:ascii="Montserrat" w:hAnsi="Montserrat" w:cs="Segoe UI"/>
                <w:color w:val="0D0D0D"/>
                <w:sz w:val="22"/>
                <w:szCs w:val="22"/>
                <w:lang w:val="en-GB"/>
              </w:rPr>
              <w:t>tax rate</w:t>
            </w:r>
            <w:r w:rsidRPr="00E971BA">
              <w:rPr>
                <w:rFonts w:ascii="Montserrat" w:hAnsi="Montserrat" w:cs="Segoe UI"/>
                <w:i/>
                <w:iCs/>
                <w:color w:val="0D0D0D"/>
                <w:sz w:val="22"/>
                <w:szCs w:val="22"/>
                <w:lang w:val="en-GB"/>
              </w:rPr>
              <w:t xml:space="preserve"> is less than 15%</w:t>
            </w:r>
            <w:r w:rsidR="008D58D7">
              <w:rPr>
                <w:rFonts w:ascii="Montserrat" w:hAnsi="Montserrat" w:cs="Segoe UI"/>
                <w:i/>
                <w:iCs/>
                <w:color w:val="0D0D0D"/>
                <w:sz w:val="22"/>
                <w:szCs w:val="22"/>
                <w:lang w:val="en-GB"/>
              </w:rPr>
              <w:t xml:space="preserve"> - </w:t>
            </w:r>
            <w:r w:rsidRPr="00E971BA">
              <w:rPr>
                <w:rFonts w:ascii="Montserrat" w:hAnsi="Montserrat" w:cs="Segoe UI"/>
                <w:i/>
                <w:iCs/>
                <w:color w:val="0D0D0D"/>
                <w:sz w:val="22"/>
                <w:szCs w:val="22"/>
                <w:lang w:val="en-GB"/>
              </w:rPr>
              <w:t>parent compan</w:t>
            </w:r>
            <w:r w:rsidR="00E068C3">
              <w:rPr>
                <w:rFonts w:ascii="Montserrat" w:hAnsi="Montserrat" w:cs="Segoe UI"/>
                <w:i/>
                <w:iCs/>
                <w:color w:val="0D0D0D"/>
                <w:sz w:val="22"/>
                <w:szCs w:val="22"/>
                <w:lang w:val="en-GB"/>
              </w:rPr>
              <w:t>ies</w:t>
            </w:r>
            <w:r w:rsidRPr="00E971BA">
              <w:rPr>
                <w:rFonts w:ascii="Montserrat" w:hAnsi="Montserrat" w:cs="Segoe UI"/>
                <w:i/>
                <w:iCs/>
                <w:color w:val="0D0D0D"/>
                <w:sz w:val="22"/>
                <w:szCs w:val="22"/>
                <w:lang w:val="en-GB"/>
              </w:rPr>
              <w:t xml:space="preserve"> (to avoid transparency taxation) </w:t>
            </w:r>
            <w:r w:rsidR="008D58D7">
              <w:rPr>
                <w:rFonts w:ascii="Montserrat" w:hAnsi="Montserrat" w:cs="Segoe UI"/>
                <w:i/>
                <w:iCs/>
                <w:color w:val="0D0D0D"/>
                <w:sz w:val="22"/>
                <w:szCs w:val="22"/>
                <w:lang w:val="en-GB"/>
              </w:rPr>
              <w:t xml:space="preserve">should </w:t>
            </w:r>
            <w:r w:rsidRPr="00E971BA">
              <w:rPr>
                <w:rFonts w:ascii="Montserrat" w:hAnsi="Montserrat" w:cs="Segoe UI"/>
                <w:i/>
                <w:iCs/>
                <w:color w:val="0D0D0D"/>
                <w:sz w:val="22"/>
                <w:szCs w:val="22"/>
                <w:lang w:val="en-GB"/>
              </w:rPr>
              <w:t>apply the effective taxation method</w:t>
            </w:r>
            <w:r w:rsidR="008D58D7">
              <w:rPr>
                <w:rFonts w:ascii="Montserrat" w:hAnsi="Montserrat" w:cs="Segoe UI"/>
                <w:i/>
                <w:iCs/>
                <w:color w:val="0D0D0D"/>
                <w:sz w:val="22"/>
                <w:szCs w:val="22"/>
                <w:lang w:val="en-GB"/>
              </w:rPr>
              <w:t>:</w:t>
            </w:r>
            <w:r w:rsidRPr="00E971BA">
              <w:rPr>
                <w:rFonts w:ascii="Montserrat" w:hAnsi="Montserrat" w:cs="Segoe UI"/>
                <w:i/>
                <w:iCs/>
                <w:color w:val="0D0D0D"/>
                <w:sz w:val="22"/>
                <w:szCs w:val="22"/>
                <w:lang w:val="en-GB"/>
              </w:rPr>
              <w:t xml:space="preserve"> even in the case of audited financial statements</w:t>
            </w:r>
            <w:r w:rsidR="008D58D7">
              <w:rPr>
                <w:rFonts w:ascii="Montserrat" w:hAnsi="Montserrat" w:cs="Segoe UI"/>
                <w:i/>
                <w:iCs/>
                <w:color w:val="0D0D0D"/>
                <w:sz w:val="22"/>
                <w:szCs w:val="22"/>
                <w:lang w:val="en-GB"/>
              </w:rPr>
              <w:t>.</w:t>
            </w:r>
          </w:p>
          <w:p w14:paraId="14A19B21" w14:textId="77777777" w:rsidR="008D58D7" w:rsidRDefault="008D58D7" w:rsidP="008D58D7">
            <w:pPr>
              <w:ind w:left="-12"/>
              <w:jc w:val="both"/>
              <w:rPr>
                <w:rFonts w:ascii="Montserrat" w:hAnsi="Montserrat" w:cs="Segoe UI"/>
                <w:i/>
                <w:iCs/>
                <w:color w:val="0D0D0D"/>
                <w:sz w:val="22"/>
                <w:szCs w:val="22"/>
                <w:lang w:val="en-GB"/>
              </w:rPr>
            </w:pPr>
          </w:p>
          <w:p w14:paraId="3AA595E7" w14:textId="77777777" w:rsidR="008D58D7" w:rsidRDefault="00E971BA" w:rsidP="008D58D7">
            <w:pPr>
              <w:ind w:left="-12"/>
              <w:jc w:val="both"/>
              <w:rPr>
                <w:rFonts w:ascii="Montserrat" w:hAnsi="Montserrat" w:cs="Segoe UI"/>
                <w:i/>
                <w:iCs/>
                <w:color w:val="0D0D0D"/>
                <w:sz w:val="22"/>
                <w:szCs w:val="22"/>
                <w:lang w:val="en-GB"/>
              </w:rPr>
            </w:pPr>
            <w:r w:rsidRPr="00E971BA">
              <w:rPr>
                <w:rFonts w:ascii="Montserrat" w:hAnsi="Montserrat" w:cs="Segoe UI"/>
                <w:i/>
                <w:iCs/>
                <w:color w:val="0D0D0D"/>
                <w:sz w:val="22"/>
                <w:szCs w:val="22"/>
                <w:lang w:val="en-GB"/>
              </w:rPr>
              <w:t xml:space="preserve">A further novelty is represented by the relevance of any </w:t>
            </w:r>
            <w:r w:rsidRPr="008D58D7">
              <w:rPr>
                <w:rFonts w:ascii="Montserrat" w:hAnsi="Montserrat" w:cs="Segoe UI"/>
                <w:b/>
                <w:bCs/>
                <w:i/>
                <w:iCs/>
                <w:color w:val="0D0D0D"/>
                <w:sz w:val="22"/>
                <w:szCs w:val="22"/>
                <w:lang w:val="en-GB"/>
              </w:rPr>
              <w:t>equivalent national minimum tax</w:t>
            </w:r>
            <w:r w:rsidRPr="00E971BA">
              <w:rPr>
                <w:rFonts w:ascii="Montserrat" w:hAnsi="Montserrat" w:cs="Segoe UI"/>
                <w:i/>
                <w:iCs/>
                <w:color w:val="0D0D0D"/>
                <w:sz w:val="22"/>
                <w:szCs w:val="22"/>
                <w:lang w:val="en-GB"/>
              </w:rPr>
              <w:t xml:space="preserve"> due in the country of subsidiar</w:t>
            </w:r>
            <w:r w:rsidR="008D58D7">
              <w:rPr>
                <w:rFonts w:ascii="Montserrat" w:hAnsi="Montserrat" w:cs="Segoe UI"/>
                <w:i/>
                <w:iCs/>
                <w:color w:val="0D0D0D"/>
                <w:sz w:val="22"/>
                <w:szCs w:val="22"/>
                <w:lang w:val="en-GB"/>
              </w:rPr>
              <w:t>ies</w:t>
            </w:r>
            <w:r w:rsidRPr="00E971BA">
              <w:rPr>
                <w:rFonts w:ascii="Montserrat" w:hAnsi="Montserrat" w:cs="Segoe UI"/>
                <w:i/>
                <w:iCs/>
                <w:color w:val="0D0D0D"/>
                <w:sz w:val="22"/>
                <w:szCs w:val="22"/>
                <w:lang w:val="en-GB"/>
              </w:rPr>
              <w:t>, the quota of which allocable to individual subsidiar</w:t>
            </w:r>
            <w:r w:rsidR="008D58D7">
              <w:rPr>
                <w:rFonts w:ascii="Montserrat" w:hAnsi="Montserrat" w:cs="Segoe UI"/>
                <w:i/>
                <w:iCs/>
                <w:color w:val="0D0D0D"/>
                <w:sz w:val="22"/>
                <w:szCs w:val="22"/>
                <w:lang w:val="en-GB"/>
              </w:rPr>
              <w:t>ies</w:t>
            </w:r>
            <w:r w:rsidRPr="00E971BA">
              <w:rPr>
                <w:rFonts w:ascii="Montserrat" w:hAnsi="Montserrat" w:cs="Segoe UI"/>
                <w:i/>
                <w:iCs/>
                <w:color w:val="0D0D0D"/>
                <w:sz w:val="22"/>
                <w:szCs w:val="22"/>
                <w:lang w:val="en-GB"/>
              </w:rPr>
              <w:t xml:space="preserve"> is determined by a specific proportional calculation provided for by the regulation</w:t>
            </w:r>
            <w:r w:rsidR="008D58D7">
              <w:rPr>
                <w:rFonts w:ascii="Montserrat" w:hAnsi="Montserrat" w:cs="Segoe UI"/>
                <w:i/>
                <w:iCs/>
                <w:color w:val="0D0D0D"/>
                <w:sz w:val="22"/>
                <w:szCs w:val="22"/>
                <w:lang w:val="en-GB"/>
              </w:rPr>
              <w:t>.</w:t>
            </w:r>
          </w:p>
          <w:p w14:paraId="7A439C9B" w14:textId="77777777" w:rsidR="008D58D7" w:rsidRDefault="008D58D7" w:rsidP="008D58D7">
            <w:pPr>
              <w:ind w:left="-12"/>
              <w:jc w:val="both"/>
              <w:rPr>
                <w:rFonts w:ascii="Montserrat" w:hAnsi="Montserrat" w:cs="Segoe UI"/>
                <w:i/>
                <w:iCs/>
                <w:color w:val="0D0D0D"/>
                <w:sz w:val="22"/>
                <w:szCs w:val="22"/>
                <w:lang w:val="en-GB"/>
              </w:rPr>
            </w:pPr>
          </w:p>
          <w:p w14:paraId="24E20471" w14:textId="77777777" w:rsidR="008D58D7" w:rsidRDefault="008D58D7" w:rsidP="008D58D7">
            <w:pPr>
              <w:ind w:left="-12"/>
              <w:jc w:val="both"/>
              <w:rPr>
                <w:rFonts w:ascii="Montserrat" w:hAnsi="Montserrat" w:cs="Segoe UI"/>
                <w:i/>
                <w:iCs/>
                <w:color w:val="0D0D0D"/>
                <w:sz w:val="22"/>
                <w:szCs w:val="22"/>
                <w:lang w:val="en-GB"/>
              </w:rPr>
            </w:pPr>
          </w:p>
          <w:p w14:paraId="2DA6F92F" w14:textId="77777777" w:rsidR="008D58D7" w:rsidRDefault="008D58D7" w:rsidP="008D58D7">
            <w:pPr>
              <w:ind w:left="-12"/>
              <w:jc w:val="both"/>
              <w:rPr>
                <w:rFonts w:ascii="Montserrat" w:hAnsi="Montserrat" w:cs="Segoe UI"/>
                <w:i/>
                <w:iCs/>
                <w:color w:val="0D0D0D"/>
                <w:sz w:val="22"/>
                <w:szCs w:val="22"/>
                <w:lang w:val="en-GB"/>
              </w:rPr>
            </w:pPr>
          </w:p>
          <w:p w14:paraId="2060BF60" w14:textId="77777777" w:rsidR="008D58D7" w:rsidRDefault="008D58D7" w:rsidP="008D58D7">
            <w:pPr>
              <w:ind w:left="-12"/>
              <w:jc w:val="both"/>
              <w:rPr>
                <w:rFonts w:ascii="Montserrat" w:hAnsi="Montserrat" w:cs="Segoe UI"/>
                <w:i/>
                <w:iCs/>
                <w:color w:val="0D0D0D"/>
                <w:sz w:val="22"/>
                <w:szCs w:val="22"/>
                <w:lang w:val="en-GB"/>
              </w:rPr>
            </w:pPr>
          </w:p>
          <w:p w14:paraId="24C5DD7D" w14:textId="77777777" w:rsidR="00CF441A" w:rsidRDefault="00CF441A" w:rsidP="008D58D7">
            <w:pPr>
              <w:ind w:left="-12"/>
              <w:jc w:val="both"/>
              <w:rPr>
                <w:rFonts w:ascii="Montserrat" w:hAnsi="Montserrat" w:cs="Segoe UI"/>
                <w:i/>
                <w:iCs/>
                <w:color w:val="0D0D0D"/>
                <w:sz w:val="22"/>
                <w:szCs w:val="22"/>
                <w:lang w:val="en-GB"/>
              </w:rPr>
            </w:pPr>
          </w:p>
          <w:p w14:paraId="55F569AB" w14:textId="039FCE9C" w:rsidR="008D58D7" w:rsidRDefault="00E971BA" w:rsidP="008D58D7">
            <w:pPr>
              <w:ind w:left="-12"/>
              <w:jc w:val="both"/>
              <w:rPr>
                <w:rFonts w:ascii="Montserrat" w:hAnsi="Montserrat" w:cs="Segoe UI"/>
                <w:i/>
                <w:iCs/>
                <w:color w:val="0D0D0D"/>
                <w:sz w:val="22"/>
                <w:szCs w:val="22"/>
                <w:lang w:val="en-GB"/>
              </w:rPr>
            </w:pPr>
            <w:r w:rsidRPr="00E971BA">
              <w:rPr>
                <w:rFonts w:ascii="Montserrat" w:hAnsi="Montserrat" w:cs="Segoe UI"/>
                <w:i/>
                <w:iCs/>
                <w:color w:val="0D0D0D"/>
                <w:sz w:val="22"/>
                <w:szCs w:val="22"/>
                <w:lang w:val="en-GB"/>
              </w:rPr>
              <w:t xml:space="preserve">Finally, parent companies can opt for the application of a </w:t>
            </w:r>
            <w:r w:rsidRPr="008D58D7">
              <w:rPr>
                <w:rFonts w:ascii="Montserrat" w:hAnsi="Montserrat" w:cs="Segoe UI"/>
                <w:b/>
                <w:bCs/>
                <w:i/>
                <w:iCs/>
                <w:color w:val="0D0D0D"/>
                <w:sz w:val="22"/>
                <w:szCs w:val="22"/>
                <w:lang w:val="en-GB"/>
              </w:rPr>
              <w:t>substitute tax of 15%</w:t>
            </w:r>
            <w:r w:rsidRPr="00E971BA">
              <w:rPr>
                <w:rFonts w:ascii="Montserrat" w:hAnsi="Montserrat" w:cs="Segoe UI"/>
                <w:i/>
                <w:iCs/>
                <w:color w:val="0D0D0D"/>
                <w:sz w:val="22"/>
                <w:szCs w:val="22"/>
                <w:lang w:val="en-GB"/>
              </w:rPr>
              <w:t xml:space="preserve"> on accounting profit, determined before income taxes, provisions and impairments.</w:t>
            </w:r>
          </w:p>
          <w:p w14:paraId="756298E5" w14:textId="77777777" w:rsidR="008D58D7" w:rsidRDefault="00E971BA" w:rsidP="008D58D7">
            <w:pPr>
              <w:ind w:left="-12"/>
              <w:jc w:val="both"/>
              <w:rPr>
                <w:rFonts w:ascii="Montserrat" w:hAnsi="Montserrat" w:cs="Segoe UI"/>
                <w:i/>
                <w:iCs/>
                <w:color w:val="0D0D0D"/>
                <w:sz w:val="22"/>
                <w:szCs w:val="22"/>
                <w:lang w:val="en-GB"/>
              </w:rPr>
            </w:pPr>
            <w:r w:rsidRPr="00E971BA">
              <w:rPr>
                <w:rFonts w:ascii="Montserrat" w:hAnsi="Montserrat" w:cs="Segoe UI"/>
                <w:i/>
                <w:iCs/>
                <w:color w:val="0D0D0D"/>
                <w:sz w:val="22"/>
                <w:szCs w:val="22"/>
                <w:lang w:val="en-GB"/>
              </w:rPr>
              <w:t xml:space="preserve">The option - irrevocable and with a minimum duration of three years - concerns all foreign subsidiaries that exceed the threshold of one-third of </w:t>
            </w:r>
            <w:r w:rsidRPr="008D58D7">
              <w:rPr>
                <w:rFonts w:ascii="Montserrat" w:hAnsi="Montserrat" w:cs="Segoe UI"/>
                <w:color w:val="0D0D0D"/>
                <w:sz w:val="22"/>
                <w:szCs w:val="22"/>
                <w:lang w:val="en-GB"/>
              </w:rPr>
              <w:t>passive income</w:t>
            </w:r>
            <w:r w:rsidRPr="00E971BA">
              <w:rPr>
                <w:rFonts w:ascii="Montserrat" w:hAnsi="Montserrat" w:cs="Segoe UI"/>
                <w:i/>
                <w:iCs/>
                <w:color w:val="0D0D0D"/>
                <w:sz w:val="22"/>
                <w:szCs w:val="22"/>
                <w:lang w:val="en-GB"/>
              </w:rPr>
              <w:t xml:space="preserve"> (pursuant to </w:t>
            </w:r>
            <w:r w:rsidR="008D58D7">
              <w:rPr>
                <w:rFonts w:ascii="Montserrat" w:hAnsi="Montserrat" w:cs="Segoe UI"/>
                <w:i/>
                <w:iCs/>
                <w:color w:val="0D0D0D"/>
                <w:sz w:val="22"/>
                <w:szCs w:val="22"/>
                <w:lang w:val="en-GB"/>
              </w:rPr>
              <w:t>a</w:t>
            </w:r>
            <w:r w:rsidRPr="00E971BA">
              <w:rPr>
                <w:rFonts w:ascii="Montserrat" w:hAnsi="Montserrat" w:cs="Segoe UI"/>
                <w:i/>
                <w:iCs/>
                <w:color w:val="0D0D0D"/>
                <w:sz w:val="22"/>
                <w:szCs w:val="22"/>
                <w:lang w:val="en-GB"/>
              </w:rPr>
              <w:t>rticle 167 of the Consolidated Income Tax Act) and that have financial statements certified by authorized operators</w:t>
            </w:r>
            <w:r w:rsidR="008D58D7">
              <w:rPr>
                <w:rFonts w:ascii="Montserrat" w:hAnsi="Montserrat" w:cs="Segoe UI"/>
                <w:i/>
                <w:iCs/>
                <w:color w:val="0D0D0D"/>
                <w:sz w:val="22"/>
                <w:szCs w:val="22"/>
                <w:lang w:val="en-GB"/>
              </w:rPr>
              <w:t>.</w:t>
            </w:r>
          </w:p>
          <w:p w14:paraId="5EFF246A" w14:textId="77777777" w:rsidR="008D58D7" w:rsidRDefault="008D58D7" w:rsidP="008D58D7">
            <w:pPr>
              <w:ind w:left="-12"/>
              <w:jc w:val="both"/>
              <w:rPr>
                <w:rFonts w:ascii="Montserrat" w:hAnsi="Montserrat" w:cs="Segoe UI"/>
                <w:i/>
                <w:iCs/>
                <w:color w:val="0D0D0D"/>
                <w:sz w:val="22"/>
                <w:szCs w:val="22"/>
                <w:lang w:val="en-GB"/>
              </w:rPr>
            </w:pPr>
          </w:p>
          <w:p w14:paraId="3A39F7FB" w14:textId="10639F55" w:rsidR="00E971BA" w:rsidRPr="008D58D7" w:rsidRDefault="00E971BA" w:rsidP="008D58D7">
            <w:pPr>
              <w:ind w:left="-12"/>
              <w:jc w:val="both"/>
              <w:rPr>
                <w:rFonts w:ascii="Montserrat" w:eastAsia="Times New Roman" w:hAnsi="Montserrat" w:cs="Segoe UI"/>
                <w:i/>
                <w:iCs/>
                <w:color w:val="000000"/>
                <w:sz w:val="22"/>
                <w:szCs w:val="22"/>
                <w:lang w:val="en-GB" w:eastAsia="it-IT"/>
              </w:rPr>
            </w:pPr>
            <w:r w:rsidRPr="00E971BA">
              <w:rPr>
                <w:rFonts w:ascii="Montserrat" w:hAnsi="Montserrat" w:cs="Segoe UI"/>
                <w:i/>
                <w:iCs/>
                <w:color w:val="0D0D0D"/>
                <w:sz w:val="22"/>
                <w:szCs w:val="22"/>
                <w:lang w:val="en-GB"/>
              </w:rPr>
              <w:t xml:space="preserve">In essence, with this regime, income of all potential </w:t>
            </w:r>
            <w:r w:rsidRPr="008D58D7">
              <w:rPr>
                <w:rFonts w:ascii="Montserrat" w:hAnsi="Montserrat" w:cs="Segoe UI"/>
                <w:color w:val="0D0D0D"/>
                <w:sz w:val="22"/>
                <w:szCs w:val="22"/>
                <w:lang w:val="en-GB"/>
              </w:rPr>
              <w:t>C</w:t>
            </w:r>
            <w:r w:rsidR="008D58D7" w:rsidRPr="008D58D7">
              <w:rPr>
                <w:rFonts w:ascii="Montserrat" w:hAnsi="Montserrat" w:cs="Segoe UI"/>
                <w:color w:val="0D0D0D"/>
                <w:sz w:val="22"/>
                <w:szCs w:val="22"/>
                <w:lang w:val="en-GB"/>
              </w:rPr>
              <w:t>f</w:t>
            </w:r>
            <w:r w:rsidRPr="008D58D7">
              <w:rPr>
                <w:rFonts w:ascii="Montserrat" w:hAnsi="Montserrat" w:cs="Segoe UI"/>
                <w:color w:val="0D0D0D"/>
                <w:sz w:val="22"/>
                <w:szCs w:val="22"/>
                <w:lang w:val="en-GB"/>
              </w:rPr>
              <w:t>C</w:t>
            </w:r>
            <w:r w:rsidRPr="00E971BA">
              <w:rPr>
                <w:rFonts w:ascii="Montserrat" w:hAnsi="Montserrat" w:cs="Segoe UI"/>
                <w:i/>
                <w:iCs/>
                <w:color w:val="0D0D0D"/>
                <w:sz w:val="22"/>
                <w:szCs w:val="22"/>
                <w:lang w:val="en-GB"/>
              </w:rPr>
              <w:t xml:space="preserve"> is taxed through the application of separate taxation with a moderate rate, without the need to calculate accounting </w:t>
            </w:r>
            <w:r w:rsidRPr="008D58D7">
              <w:rPr>
                <w:rFonts w:ascii="Montserrat" w:hAnsi="Montserrat" w:cs="Segoe UI"/>
                <w:color w:val="0D0D0D"/>
                <w:sz w:val="22"/>
                <w:szCs w:val="22"/>
                <w:lang w:val="en-GB"/>
              </w:rPr>
              <w:t>tax rates</w:t>
            </w:r>
            <w:r w:rsidRPr="00E971BA">
              <w:rPr>
                <w:rFonts w:ascii="Montserrat" w:hAnsi="Montserrat" w:cs="Segoe UI"/>
                <w:i/>
                <w:iCs/>
                <w:color w:val="0D0D0D"/>
                <w:sz w:val="22"/>
                <w:szCs w:val="22"/>
                <w:lang w:val="en-GB"/>
              </w:rPr>
              <w:t>.</w:t>
            </w:r>
          </w:p>
          <w:p w14:paraId="1CF23528" w14:textId="618D15F8" w:rsidR="00E971BA" w:rsidRPr="00E971BA" w:rsidRDefault="008D58D7" w:rsidP="00E971BA">
            <w:pPr>
              <w:ind w:left="-12"/>
              <w:rPr>
                <w:rFonts w:ascii="Montserrat" w:hAnsi="Montserrat"/>
                <w:noProof/>
                <w:sz w:val="22"/>
                <w:szCs w:val="22"/>
                <w:lang w:val="en-GB"/>
              </w:rPr>
            </w:pPr>
            <w:r>
              <w:rPr>
                <w:noProof/>
              </w:rPr>
              <w:drawing>
                <wp:anchor distT="0" distB="0" distL="114300" distR="114300" simplePos="0" relativeHeight="251695104" behindDoc="1" locked="0" layoutInCell="1" allowOverlap="1" wp14:anchorId="6C1D9647" wp14:editId="193A058A">
                  <wp:simplePos x="0" y="0"/>
                  <wp:positionH relativeFrom="page">
                    <wp:posOffset>821690</wp:posOffset>
                  </wp:positionH>
                  <wp:positionV relativeFrom="paragraph">
                    <wp:posOffset>190500</wp:posOffset>
                  </wp:positionV>
                  <wp:extent cx="1879600" cy="1691640"/>
                  <wp:effectExtent l="0" t="0" r="6350" b="3810"/>
                  <wp:wrapSquare wrapText="bothSides"/>
                  <wp:docPr id="979117915" name="Immagine 7" descr="Immagine che contiene Viso umano, abito, vestiti,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17915" name="Immagine 7" descr="Immagine che contiene Viso umano, abito, vestiti, schermata&#10;&#10;Descrizione generat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960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6F276F0" w14:textId="6870534C" w:rsidR="00571D3E" w:rsidRPr="00E971BA" w:rsidRDefault="008D58D7" w:rsidP="008D58D7">
      <w:pPr>
        <w:ind w:left="6521"/>
        <w:rPr>
          <w:noProof/>
          <w:lang w:val="en-GB"/>
        </w:rPr>
      </w:pPr>
      <w:r>
        <w:rPr>
          <w:noProof/>
        </w:rPr>
        <w:lastRenderedPageBreak/>
        <mc:AlternateContent>
          <mc:Choice Requires="wps">
            <w:drawing>
              <wp:inline distT="0" distB="0" distL="0" distR="0" wp14:anchorId="383885DE" wp14:editId="6B7467C4">
                <wp:extent cx="1858010" cy="1404620"/>
                <wp:effectExtent l="0" t="0" r="8890" b="0"/>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1404620"/>
                        </a:xfrm>
                        <a:prstGeom prst="rect">
                          <a:avLst/>
                        </a:prstGeom>
                        <a:solidFill>
                          <a:srgbClr val="FFFFFF"/>
                        </a:solidFill>
                        <a:ln w="9525">
                          <a:noFill/>
                          <a:miter lim="800000"/>
                          <a:headEnd/>
                          <a:tailEnd/>
                        </a:ln>
                      </wps:spPr>
                      <wps:txbx>
                        <w:txbxContent>
                          <w:p w14:paraId="433B73A0" w14:textId="77777777" w:rsidR="008D58D7" w:rsidRPr="009D12DD" w:rsidRDefault="008D58D7" w:rsidP="008D58D7">
                            <w:pPr>
                              <w:jc w:val="center"/>
                              <w:rPr>
                                <w:rFonts w:ascii="Montserrat" w:hAnsi="Montserrat"/>
                                <w:i/>
                                <w:iCs/>
                                <w:sz w:val="16"/>
                                <w:szCs w:val="16"/>
                              </w:rPr>
                            </w:pPr>
                            <w:r w:rsidRPr="009D12DD">
                              <w:rPr>
                                <w:rFonts w:ascii="Montserrat" w:hAnsi="Montserrat"/>
                                <w:i/>
                                <w:iCs/>
                                <w:sz w:val="16"/>
                                <w:szCs w:val="16"/>
                              </w:rPr>
                              <w:t>Francesco Nicolini</w:t>
                            </w:r>
                          </w:p>
                          <w:p w14:paraId="5ACF9412" w14:textId="77777777" w:rsidR="008D58D7" w:rsidRPr="009D12DD" w:rsidRDefault="008D58D7" w:rsidP="008D58D7">
                            <w:pPr>
                              <w:jc w:val="center"/>
                              <w:rPr>
                                <w:rFonts w:ascii="Montserrat" w:hAnsi="Montserrat"/>
                                <w:i/>
                                <w:iCs/>
                                <w:sz w:val="16"/>
                                <w:szCs w:val="16"/>
                              </w:rPr>
                            </w:pPr>
                            <w:r w:rsidRPr="009D12DD">
                              <w:rPr>
                                <w:rFonts w:ascii="Montserrat" w:hAnsi="Montserrat"/>
                                <w:i/>
                                <w:iCs/>
                                <w:sz w:val="16"/>
                                <w:szCs w:val="16"/>
                              </w:rPr>
                              <w:t>fnicolini@studionicolini.com</w:t>
                            </w:r>
                          </w:p>
                        </w:txbxContent>
                      </wps:txbx>
                      <wps:bodyPr rot="0" vert="horz" wrap="square" lIns="91440" tIns="45720" rIns="91440" bIns="45720" anchor="t" anchorCtr="0">
                        <a:spAutoFit/>
                      </wps:bodyPr>
                    </wps:wsp>
                  </a:graphicData>
                </a:graphic>
              </wp:inline>
            </w:drawing>
          </mc:Choice>
          <mc:Fallback>
            <w:pict>
              <v:shape w14:anchorId="383885DE" id="Casella di testo 2" o:spid="_x0000_s1027" type="#_x0000_t202" style="width:146.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" stroked="f">
                <v:textbox style="mso-fit-shape-to-text:t">
                  <w:txbxContent>
                    <w:p w14:paraId="433B73A0" w14:textId="77777777" w:rsidR="008D58D7" w:rsidRPr="009D12DD" w:rsidRDefault="008D58D7" w:rsidP="008D58D7">
                      <w:pPr>
                        <w:jc w:val="center"/>
                        <w:rPr>
                          <w:rFonts w:ascii="Montserrat" w:hAnsi="Montserrat"/>
                          <w:i/>
                          <w:iCs/>
                          <w:sz w:val="16"/>
                          <w:szCs w:val="16"/>
                        </w:rPr>
                      </w:pPr>
                      <w:r w:rsidRPr="009D12DD">
                        <w:rPr>
                          <w:rFonts w:ascii="Montserrat" w:hAnsi="Montserrat"/>
                          <w:i/>
                          <w:iCs/>
                          <w:sz w:val="16"/>
                          <w:szCs w:val="16"/>
                        </w:rPr>
                        <w:t>Francesco Nicolini</w:t>
                      </w:r>
                    </w:p>
                    <w:p w14:paraId="5ACF9412" w14:textId="77777777" w:rsidR="008D58D7" w:rsidRPr="009D12DD" w:rsidRDefault="008D58D7" w:rsidP="008D58D7">
                      <w:pPr>
                        <w:jc w:val="center"/>
                        <w:rPr>
                          <w:rFonts w:ascii="Montserrat" w:hAnsi="Montserrat"/>
                          <w:i/>
                          <w:iCs/>
                          <w:sz w:val="16"/>
                          <w:szCs w:val="16"/>
                        </w:rPr>
                      </w:pPr>
                      <w:r w:rsidRPr="009D12DD">
                        <w:rPr>
                          <w:rFonts w:ascii="Montserrat" w:hAnsi="Montserrat"/>
                          <w:i/>
                          <w:iCs/>
                          <w:sz w:val="16"/>
                          <w:szCs w:val="16"/>
                        </w:rPr>
                        <w:t>fnicolini@studionicolini.com</w:t>
                      </w:r>
                    </w:p>
                  </w:txbxContent>
                </v:textbox>
                <w10:anchorlock/>
              </v:shape>
            </w:pict>
          </mc:Fallback>
        </mc:AlternateContent>
      </w:r>
      <w:r w:rsidR="00571D3E" w:rsidRPr="00E971BA">
        <w:rPr>
          <w:noProof/>
          <w:lang w:val="en-GB"/>
        </w:rPr>
        <w:br w:type="page"/>
      </w:r>
    </w:p>
    <w:p w14:paraId="75A6D84F" w14:textId="00B41604" w:rsidR="00A41459" w:rsidRPr="00E971BA" w:rsidRDefault="00A41459">
      <w:pPr>
        <w:rPr>
          <w:noProof/>
          <w:lang w:val="en-GB"/>
        </w:rPr>
      </w:pPr>
    </w:p>
    <w:tbl>
      <w:tblPr>
        <w:tblStyle w:val="Grigliatabella"/>
        <w:tblpPr w:leftFromText="141" w:rightFromText="141" w:vertAnchor="text" w:tblpY="1"/>
        <w:tblOverlap w:val="never"/>
        <w:tblW w:w="1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20"/>
        <w:gridCol w:w="973"/>
        <w:gridCol w:w="20"/>
      </w:tblGrid>
      <w:tr w:rsidR="000359D1" w:rsidRPr="00E971BA" w14:paraId="5463C51F" w14:textId="77777777" w:rsidTr="0017591E">
        <w:trPr>
          <w:trHeight w:val="1140"/>
        </w:trPr>
        <w:tc>
          <w:tcPr>
            <w:tcW w:w="20" w:type="dxa"/>
          </w:tcPr>
          <w:p w14:paraId="2626BCE4" w14:textId="74DCAD41" w:rsidR="000359D1" w:rsidRPr="00E971BA" w:rsidRDefault="000359D1" w:rsidP="0017591E">
            <w:pPr>
              <w:pStyle w:val="Testo"/>
              <w:rPr>
                <w:noProof/>
                <w:lang w:val="en-GB"/>
              </w:rPr>
            </w:pPr>
          </w:p>
        </w:tc>
        <w:tc>
          <w:tcPr>
            <w:tcW w:w="973" w:type="dxa"/>
            <w:vAlign w:val="center"/>
          </w:tcPr>
          <w:p w14:paraId="372938B1" w14:textId="1F8B8CC4" w:rsidR="000359D1" w:rsidRPr="00E971BA" w:rsidRDefault="000359D1" w:rsidP="0017591E">
            <w:pPr>
              <w:pStyle w:val="Testo"/>
              <w:rPr>
                <w:noProof/>
                <w:lang w:val="en-GB"/>
              </w:rPr>
            </w:pPr>
          </w:p>
        </w:tc>
        <w:tc>
          <w:tcPr>
            <w:tcW w:w="20" w:type="dxa"/>
          </w:tcPr>
          <w:p w14:paraId="4370AB2D" w14:textId="77777777" w:rsidR="000359D1" w:rsidRPr="00E971BA" w:rsidRDefault="000359D1" w:rsidP="0017591E">
            <w:pPr>
              <w:rPr>
                <w:noProof/>
                <w:lang w:val="en-GB"/>
              </w:rPr>
            </w:pPr>
          </w:p>
        </w:tc>
      </w:tr>
      <w:tr w:rsidR="000359D1" w:rsidRPr="00E971BA" w14:paraId="404EF287" w14:textId="77777777" w:rsidTr="0017591E">
        <w:trPr>
          <w:trHeight w:val="9244"/>
        </w:trPr>
        <w:tc>
          <w:tcPr>
            <w:tcW w:w="20" w:type="dxa"/>
          </w:tcPr>
          <w:p w14:paraId="128E260F" w14:textId="2D3163DB" w:rsidR="000359D1" w:rsidRPr="00E971BA" w:rsidRDefault="000359D1" w:rsidP="0017591E">
            <w:pPr>
              <w:pStyle w:val="Testo"/>
              <w:rPr>
                <w:noProof/>
                <w:lang w:val="en-GB"/>
              </w:rPr>
            </w:pPr>
          </w:p>
        </w:tc>
        <w:tc>
          <w:tcPr>
            <w:tcW w:w="973" w:type="dxa"/>
            <w:shd w:val="clear" w:color="auto" w:fill="FFFFFF" w:themeFill="background1"/>
            <w:vAlign w:val="center"/>
          </w:tcPr>
          <w:p w14:paraId="23F75C98" w14:textId="21FBA993" w:rsidR="00956348" w:rsidRPr="00E971BA" w:rsidRDefault="00956348" w:rsidP="0017591E">
            <w:pPr>
              <w:ind w:left="648" w:right="4269"/>
              <w:jc w:val="center"/>
              <w:rPr>
                <w:lang w:val="en-GB"/>
              </w:rPr>
            </w:pPr>
          </w:p>
        </w:tc>
        <w:tc>
          <w:tcPr>
            <w:tcW w:w="20" w:type="dxa"/>
          </w:tcPr>
          <w:p w14:paraId="63A80830" w14:textId="18BCECC2" w:rsidR="000359D1" w:rsidRPr="00E971BA" w:rsidRDefault="000359D1" w:rsidP="0017591E">
            <w:pPr>
              <w:rPr>
                <w:noProof/>
                <w:lang w:val="en-GB"/>
              </w:rPr>
            </w:pPr>
          </w:p>
        </w:tc>
      </w:tr>
      <w:tr w:rsidR="000359D1" w:rsidRPr="00E971BA" w14:paraId="56C212F9" w14:textId="77777777" w:rsidTr="0017591E">
        <w:trPr>
          <w:trHeight w:val="2955"/>
        </w:trPr>
        <w:tc>
          <w:tcPr>
            <w:tcW w:w="20" w:type="dxa"/>
          </w:tcPr>
          <w:p w14:paraId="2FBAFDC2" w14:textId="79FF8B77" w:rsidR="000359D1" w:rsidRPr="00E971BA" w:rsidRDefault="000359D1" w:rsidP="0017591E">
            <w:pPr>
              <w:pStyle w:val="Testo"/>
              <w:rPr>
                <w:noProof/>
                <w:lang w:val="en-GB"/>
              </w:rPr>
            </w:pPr>
          </w:p>
        </w:tc>
        <w:tc>
          <w:tcPr>
            <w:tcW w:w="973" w:type="dxa"/>
            <w:vAlign w:val="center"/>
          </w:tcPr>
          <w:p w14:paraId="33A5D7B7" w14:textId="6B891720" w:rsidR="000359D1" w:rsidRPr="00E971BA" w:rsidRDefault="000359D1" w:rsidP="0017591E">
            <w:pPr>
              <w:pStyle w:val="Testo"/>
              <w:jc w:val="center"/>
              <w:rPr>
                <w:noProof/>
                <w:lang w:val="en-GB"/>
              </w:rPr>
            </w:pPr>
          </w:p>
        </w:tc>
        <w:tc>
          <w:tcPr>
            <w:tcW w:w="20" w:type="dxa"/>
          </w:tcPr>
          <w:p w14:paraId="7C5151F5" w14:textId="4E91E91F" w:rsidR="000359D1" w:rsidRPr="00E971BA" w:rsidRDefault="000359D1" w:rsidP="0017591E">
            <w:pPr>
              <w:rPr>
                <w:noProof/>
                <w:lang w:val="en-GB"/>
              </w:rPr>
            </w:pPr>
          </w:p>
        </w:tc>
      </w:tr>
    </w:tbl>
    <w:p w14:paraId="0B1238BB" w14:textId="77777777" w:rsidR="009D12DD" w:rsidRPr="00E971BA" w:rsidRDefault="009D12DD" w:rsidP="00D77151">
      <w:pPr>
        <w:rPr>
          <w:noProof/>
          <w:lang w:val="en-GB"/>
        </w:rPr>
      </w:pPr>
    </w:p>
    <w:p w14:paraId="6E5EB4BE" w14:textId="79AAD353" w:rsidR="000359D1" w:rsidRPr="00E971BA" w:rsidRDefault="009D12DD" w:rsidP="00D77151">
      <w:pPr>
        <w:rPr>
          <w:noProof/>
          <w:lang w:val="en-GB"/>
        </w:rPr>
      </w:pPr>
      <w:r w:rsidRPr="00597199">
        <w:rPr>
          <w:noProof/>
        </w:rPr>
        <w:drawing>
          <wp:anchor distT="0" distB="0" distL="114300" distR="114300" simplePos="0" relativeHeight="251699200" behindDoc="1" locked="0" layoutInCell="1" allowOverlap="1" wp14:anchorId="2351271A" wp14:editId="2CA234F0">
            <wp:simplePos x="0" y="0"/>
            <wp:positionH relativeFrom="column">
              <wp:posOffset>2190115</wp:posOffset>
            </wp:positionH>
            <wp:positionV relativeFrom="paragraph">
              <wp:posOffset>5429250</wp:posOffset>
            </wp:positionV>
            <wp:extent cx="1790700" cy="1323975"/>
            <wp:effectExtent l="0" t="0" r="0" b="9525"/>
            <wp:wrapNone/>
            <wp:docPr id="294169518" name="Immagine 1" descr="Immagine che contiene testo, Carattere,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69518" name="Immagine 1" descr="Immagine che contiene testo, Carattere, logo, design&#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1790700" cy="1323975"/>
                    </a:xfrm>
                    <a:prstGeom prst="rect">
                      <a:avLst/>
                    </a:prstGeom>
                  </pic:spPr>
                </pic:pic>
              </a:graphicData>
            </a:graphic>
          </wp:anchor>
        </w:drawing>
      </w:r>
      <w:r>
        <w:rPr>
          <w:noProof/>
        </w:rPr>
        <mc:AlternateContent>
          <mc:Choice Requires="wps">
            <w:drawing>
              <wp:anchor distT="0" distB="0" distL="114300" distR="114300" simplePos="0" relativeHeight="251698176" behindDoc="1" locked="0" layoutInCell="1" allowOverlap="1" wp14:anchorId="6A63F0EF" wp14:editId="0C711BAC">
                <wp:simplePos x="0" y="0"/>
                <wp:positionH relativeFrom="margin">
                  <wp:posOffset>1021080</wp:posOffset>
                </wp:positionH>
                <wp:positionV relativeFrom="paragraph">
                  <wp:posOffset>4084320</wp:posOffset>
                </wp:positionV>
                <wp:extent cx="4157980" cy="1131570"/>
                <wp:effectExtent l="0" t="0" r="0" b="0"/>
                <wp:wrapNone/>
                <wp:docPr id="7" name="Casella di testo 7"/>
                <wp:cNvGraphicFramePr/>
                <a:graphic xmlns:a="http://schemas.openxmlformats.org/drawingml/2006/main">
                  <a:graphicData uri="http://schemas.microsoft.com/office/word/2010/wordprocessingShape">
                    <wps:wsp>
                      <wps:cNvSpPr txBox="1"/>
                      <wps:spPr>
                        <a:xfrm>
                          <a:off x="0" y="0"/>
                          <a:ext cx="4157980" cy="1131570"/>
                        </a:xfrm>
                        <a:prstGeom prst="rect">
                          <a:avLst/>
                        </a:prstGeom>
                        <a:noFill/>
                        <a:ln w="6350">
                          <a:noFill/>
                        </a:ln>
                      </wps:spPr>
                      <wps:txbx>
                        <w:txbxContent>
                          <w:p w14:paraId="3BF76B91" w14:textId="77777777" w:rsidR="0017591E" w:rsidRPr="0017591E" w:rsidRDefault="0017591E" w:rsidP="0017591E">
                            <w:pPr>
                              <w:spacing w:line="360" w:lineRule="auto"/>
                              <w:jc w:val="center"/>
                              <w:rPr>
                                <w:rFonts w:ascii="Montserrat" w:eastAsia="Times New Roman" w:hAnsi="Montserrat" w:cs="Times New Roman"/>
                                <w:b/>
                                <w:bCs/>
                                <w:color w:val="424242"/>
                                <w:sz w:val="22"/>
                                <w:szCs w:val="22"/>
                                <w:lang w:eastAsia="it-IT"/>
                              </w:rPr>
                            </w:pPr>
                            <w:r w:rsidRPr="0017591E">
                              <w:rPr>
                                <w:rFonts w:ascii="Montserrat" w:eastAsia="Times New Roman" w:hAnsi="Montserrat" w:cs="Times New Roman"/>
                                <w:b/>
                                <w:bCs/>
                                <w:color w:val="424242"/>
                                <w:sz w:val="22"/>
                                <w:szCs w:val="22"/>
                                <w:lang w:eastAsia="it-IT"/>
                              </w:rPr>
                              <w:t>MILANO</w:t>
                            </w:r>
                          </w:p>
                          <w:p w14:paraId="1DE66462" w14:textId="4FF678C9" w:rsidR="0017591E" w:rsidRPr="0017591E" w:rsidRDefault="0017591E" w:rsidP="0017591E">
                            <w:pPr>
                              <w:spacing w:line="276" w:lineRule="auto"/>
                              <w:jc w:val="center"/>
                              <w:rPr>
                                <w:rFonts w:ascii="Montserrat" w:eastAsia="Times New Roman" w:hAnsi="Montserrat" w:cs="Times New Roman"/>
                                <w:color w:val="424242"/>
                                <w:sz w:val="22"/>
                                <w:szCs w:val="22"/>
                                <w:lang w:eastAsia="it-IT"/>
                              </w:rPr>
                            </w:pPr>
                            <w:r w:rsidRPr="0017591E">
                              <w:rPr>
                                <w:rFonts w:ascii="Montserrat" w:eastAsia="Times New Roman" w:hAnsi="Montserrat" w:cs="Times New Roman"/>
                                <w:color w:val="424242"/>
                                <w:sz w:val="22"/>
                                <w:szCs w:val="22"/>
                                <w:lang w:eastAsia="it-IT"/>
                              </w:rPr>
                              <w:t>Via Visconti di Modrone, 38</w:t>
                            </w:r>
                          </w:p>
                          <w:p w14:paraId="41815438" w14:textId="599B0382" w:rsidR="0017591E" w:rsidRPr="0017591E" w:rsidRDefault="0017591E" w:rsidP="0017591E">
                            <w:pPr>
                              <w:spacing w:line="276" w:lineRule="auto"/>
                              <w:jc w:val="center"/>
                              <w:rPr>
                                <w:rFonts w:ascii="Montserrat" w:eastAsia="Times New Roman" w:hAnsi="Montserrat" w:cs="Times New Roman"/>
                                <w:color w:val="424242"/>
                                <w:sz w:val="22"/>
                                <w:szCs w:val="22"/>
                                <w:lang w:eastAsia="it-IT"/>
                              </w:rPr>
                            </w:pPr>
                            <w:r w:rsidRPr="0017591E">
                              <w:rPr>
                                <w:rFonts w:ascii="Montserrat" w:eastAsia="Times New Roman" w:hAnsi="Montserrat" w:cs="Times New Roman"/>
                                <w:color w:val="424242"/>
                                <w:sz w:val="22"/>
                                <w:szCs w:val="22"/>
                                <w:lang w:eastAsia="it-IT"/>
                              </w:rPr>
                              <w:t>T: (39) 02 76.02.15.14</w:t>
                            </w:r>
                            <w:r w:rsidRPr="0017591E">
                              <w:rPr>
                                <w:rFonts w:ascii="Montserrat" w:eastAsia="Times New Roman" w:hAnsi="Montserrat" w:cs="Times New Roman"/>
                                <w:color w:val="424242"/>
                                <w:sz w:val="22"/>
                                <w:szCs w:val="22"/>
                                <w:lang w:eastAsia="it-IT"/>
                              </w:rPr>
                              <w:br/>
                              <w:t>F: (39) 02 78.05.13</w:t>
                            </w:r>
                            <w:r w:rsidRPr="0017591E">
                              <w:rPr>
                                <w:rFonts w:ascii="Montserrat" w:eastAsia="Times New Roman" w:hAnsi="Montserrat" w:cs="Times New Roman"/>
                                <w:color w:val="424242"/>
                                <w:sz w:val="22"/>
                                <w:szCs w:val="22"/>
                                <w:lang w:eastAsia="it-IT"/>
                              </w:rPr>
                              <w:br/>
                              <w:t>info@studionicolini.com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3F0EF" id="Casella di testo 7" o:spid="_x0000_s1028" type="#_x0000_t202" style="position:absolute;margin-left:80.4pt;margin-top:321.6pt;width:327.4pt;height:89.1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" filled="f" stroked="f" strokeweight=".5pt">
                <v:textbox>
                  <w:txbxContent>
                    <w:p w14:paraId="3BF76B91" w14:textId="77777777" w:rsidR="0017591E" w:rsidRPr="0017591E" w:rsidRDefault="0017591E" w:rsidP="0017591E">
                      <w:pPr>
                        <w:spacing w:line="360" w:lineRule="auto"/>
                        <w:jc w:val="center"/>
                        <w:rPr>
                          <w:rFonts w:ascii="Montserrat" w:eastAsia="Times New Roman" w:hAnsi="Montserrat" w:cs="Times New Roman"/>
                          <w:b/>
                          <w:bCs/>
                          <w:color w:val="424242"/>
                          <w:sz w:val="22"/>
                          <w:szCs w:val="22"/>
                          <w:lang w:eastAsia="it-IT"/>
                        </w:rPr>
                      </w:pPr>
                      <w:r w:rsidRPr="0017591E">
                        <w:rPr>
                          <w:rFonts w:ascii="Montserrat" w:eastAsia="Times New Roman" w:hAnsi="Montserrat" w:cs="Times New Roman"/>
                          <w:b/>
                          <w:bCs/>
                          <w:color w:val="424242"/>
                          <w:sz w:val="22"/>
                          <w:szCs w:val="22"/>
                          <w:lang w:eastAsia="it-IT"/>
                        </w:rPr>
                        <w:t>MILANO</w:t>
                      </w:r>
                    </w:p>
                    <w:p w14:paraId="1DE66462" w14:textId="4FF678C9" w:rsidR="0017591E" w:rsidRPr="0017591E" w:rsidRDefault="0017591E" w:rsidP="0017591E">
                      <w:pPr>
                        <w:spacing w:line="276" w:lineRule="auto"/>
                        <w:jc w:val="center"/>
                        <w:rPr>
                          <w:rFonts w:ascii="Montserrat" w:eastAsia="Times New Roman" w:hAnsi="Montserrat" w:cs="Times New Roman"/>
                          <w:color w:val="424242"/>
                          <w:sz w:val="22"/>
                          <w:szCs w:val="22"/>
                          <w:lang w:eastAsia="it-IT"/>
                        </w:rPr>
                      </w:pPr>
                      <w:r w:rsidRPr="0017591E">
                        <w:rPr>
                          <w:rFonts w:ascii="Montserrat" w:eastAsia="Times New Roman" w:hAnsi="Montserrat" w:cs="Times New Roman"/>
                          <w:color w:val="424242"/>
                          <w:sz w:val="22"/>
                          <w:szCs w:val="22"/>
                          <w:lang w:eastAsia="it-IT"/>
                        </w:rPr>
                        <w:t>Via Visconti di Modrone, 38</w:t>
                      </w:r>
                    </w:p>
                    <w:p w14:paraId="41815438" w14:textId="599B0382" w:rsidR="0017591E" w:rsidRPr="0017591E" w:rsidRDefault="0017591E" w:rsidP="0017591E">
                      <w:pPr>
                        <w:spacing w:line="276" w:lineRule="auto"/>
                        <w:jc w:val="center"/>
                        <w:rPr>
                          <w:rFonts w:ascii="Montserrat" w:eastAsia="Times New Roman" w:hAnsi="Montserrat" w:cs="Times New Roman"/>
                          <w:color w:val="424242"/>
                          <w:sz w:val="22"/>
                          <w:szCs w:val="22"/>
                          <w:lang w:eastAsia="it-IT"/>
                        </w:rPr>
                      </w:pPr>
                      <w:r w:rsidRPr="0017591E">
                        <w:rPr>
                          <w:rFonts w:ascii="Montserrat" w:eastAsia="Times New Roman" w:hAnsi="Montserrat" w:cs="Times New Roman"/>
                          <w:color w:val="424242"/>
                          <w:sz w:val="22"/>
                          <w:szCs w:val="22"/>
                          <w:lang w:eastAsia="it-IT"/>
                        </w:rPr>
                        <w:t>T: (39) 02 76.02.15.14</w:t>
                      </w:r>
                      <w:r w:rsidRPr="0017591E">
                        <w:rPr>
                          <w:rFonts w:ascii="Montserrat" w:eastAsia="Times New Roman" w:hAnsi="Montserrat" w:cs="Times New Roman"/>
                          <w:color w:val="424242"/>
                          <w:sz w:val="22"/>
                          <w:szCs w:val="22"/>
                          <w:lang w:eastAsia="it-IT"/>
                        </w:rPr>
                        <w:br/>
                        <w:t>F: (39) 02 78.05.13</w:t>
                      </w:r>
                      <w:r w:rsidRPr="0017591E">
                        <w:rPr>
                          <w:rFonts w:ascii="Montserrat" w:eastAsia="Times New Roman" w:hAnsi="Montserrat" w:cs="Times New Roman"/>
                          <w:color w:val="424242"/>
                          <w:sz w:val="22"/>
                          <w:szCs w:val="22"/>
                          <w:lang w:eastAsia="it-IT"/>
                        </w:rPr>
                        <w:br/>
                        <w:t>info@studionicolini.com</w:t>
                      </w:r>
                    </w:p>
                  </w:txbxContent>
                </v:textbox>
                <w10:wrap anchorx="margin"/>
              </v:shape>
            </w:pict>
          </mc:Fallback>
        </mc:AlternateContent>
      </w:r>
      <w:r w:rsidRPr="002610D2">
        <w:rPr>
          <w:noProof/>
          <w:lang w:bidi="it-IT"/>
        </w:rPr>
        <mc:AlternateContent>
          <mc:Choice Requires="wps">
            <w:drawing>
              <wp:anchor distT="0" distB="0" distL="114300" distR="114300" simplePos="0" relativeHeight="251671552" behindDoc="0" locked="0" layoutInCell="1" allowOverlap="1" wp14:anchorId="3B2D63D4" wp14:editId="246DFE59">
                <wp:simplePos x="0" y="0"/>
                <wp:positionH relativeFrom="column">
                  <wp:posOffset>843915</wp:posOffset>
                </wp:positionH>
                <wp:positionV relativeFrom="paragraph">
                  <wp:posOffset>6769735</wp:posOffset>
                </wp:positionV>
                <wp:extent cx="4410075" cy="341630"/>
                <wp:effectExtent l="0" t="0" r="9525" b="1270"/>
                <wp:wrapNone/>
                <wp:docPr id="16" name="Form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4410075" cy="34163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931" y="21600"/>
                              </a:lnTo>
                              <a:lnTo>
                                <a:pt x="931" y="11012"/>
                              </a:lnTo>
                              <a:lnTo>
                                <a:pt x="20669" y="11012"/>
                              </a:lnTo>
                              <a:lnTo>
                                <a:pt x="20669" y="21600"/>
                              </a:lnTo>
                              <a:lnTo>
                                <a:pt x="21600" y="21600"/>
                              </a:lnTo>
                              <a:lnTo>
                                <a:pt x="21600" y="0"/>
                              </a:lnTo>
                              <a:close/>
                            </a:path>
                          </a:pathLst>
                        </a:custGeom>
                        <a:solidFill>
                          <a:schemeClr val="accent1"/>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12565833" id="Forma" o:spid="_x0000_s1026" alt="&quot;&quot;" style="position:absolute;margin-left:66.45pt;margin-top:533.05pt;width:347.25pt;height:26.9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" path="m,l,21600r931,l931,11012r19738,l20669,21600r931,l21600,,,xe" fillcolor="#e2b80f [3204]" stroked="f" strokeweight="1pt">
                <v:stroke miterlimit="4" joinstyle="miter"/>
                <v:path arrowok="t" o:extrusionok="f" o:connecttype="custom" o:connectlocs="2205038,170815;2205038,170815;2205038,170815;2205038,170815" o:connectangles="0,90,180,270"/>
              </v:shape>
            </w:pict>
          </mc:Fallback>
        </mc:AlternateContent>
      </w:r>
      <w:r w:rsidR="0017591E" w:rsidRPr="002610D2">
        <w:rPr>
          <w:noProof/>
          <w:lang w:bidi="it-IT"/>
        </w:rPr>
        <mc:AlternateContent>
          <mc:Choice Requires="wps">
            <w:drawing>
              <wp:anchor distT="0" distB="0" distL="114300" distR="114300" simplePos="0" relativeHeight="251669504" behindDoc="0" locked="0" layoutInCell="1" allowOverlap="1" wp14:anchorId="4211CF89" wp14:editId="0F9AB625">
                <wp:simplePos x="0" y="0"/>
                <wp:positionH relativeFrom="column">
                  <wp:posOffset>876935</wp:posOffset>
                </wp:positionH>
                <wp:positionV relativeFrom="paragraph">
                  <wp:posOffset>10160</wp:posOffset>
                </wp:positionV>
                <wp:extent cx="4410075" cy="340995"/>
                <wp:effectExtent l="0" t="0" r="9525" b="1905"/>
                <wp:wrapNone/>
                <wp:docPr id="15" name="Form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0075" cy="34099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931" y="21600"/>
                              </a:lnTo>
                              <a:lnTo>
                                <a:pt x="931" y="11012"/>
                              </a:lnTo>
                              <a:lnTo>
                                <a:pt x="20669" y="11012"/>
                              </a:lnTo>
                              <a:lnTo>
                                <a:pt x="20669" y="21600"/>
                              </a:lnTo>
                              <a:lnTo>
                                <a:pt x="21600" y="21600"/>
                              </a:lnTo>
                              <a:lnTo>
                                <a:pt x="21600" y="0"/>
                              </a:lnTo>
                              <a:close/>
                            </a:path>
                          </a:pathLst>
                        </a:custGeom>
                        <a:solidFill>
                          <a:schemeClr val="accent1"/>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1654F7ED" id="Forma" o:spid="_x0000_s1026" alt="&quot;&quot;" style="position:absolute;margin-left:69.05pt;margin-top:.8pt;width:347.25pt;height:2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" path="m,l,21600r931,l931,11012r19738,l20669,21600r931,l21600,,,xe" fillcolor="#e2b80f [3204]" stroked="f" strokeweight="1pt">
                <v:stroke miterlimit="4" joinstyle="miter"/>
                <v:path arrowok="t" o:extrusionok="f" o:connecttype="custom" o:connectlocs="2205038,170498;2205038,170498;2205038,170498;2205038,170498" o:connectangles="0,90,180,270"/>
              </v:shape>
            </w:pict>
          </mc:Fallback>
        </mc:AlternateContent>
      </w:r>
      <w:r w:rsidR="0017591E">
        <w:rPr>
          <w:noProof/>
        </w:rPr>
        <w:drawing>
          <wp:anchor distT="0" distB="0" distL="114300" distR="114300" simplePos="0" relativeHeight="251696128" behindDoc="1" locked="0" layoutInCell="1" allowOverlap="1" wp14:anchorId="34D4221A" wp14:editId="297A0AEB">
            <wp:simplePos x="0" y="0"/>
            <wp:positionH relativeFrom="page">
              <wp:posOffset>1942374</wp:posOffset>
            </wp:positionH>
            <wp:positionV relativeFrom="paragraph">
              <wp:posOffset>719455</wp:posOffset>
            </wp:positionV>
            <wp:extent cx="3816985" cy="3004185"/>
            <wp:effectExtent l="0" t="0" r="0" b="5715"/>
            <wp:wrapNone/>
            <wp:docPr id="180739814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6985" cy="3004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91E" w:rsidRPr="00E971BA">
        <w:rPr>
          <w:noProof/>
          <w:lang w:val="en-GB"/>
        </w:rPr>
        <w:br w:type="textWrapping" w:clear="all"/>
      </w:r>
    </w:p>
    <w:sectPr w:rsidR="000359D1" w:rsidRPr="00E971BA" w:rsidSect="00CF441A">
      <w:headerReference w:type="default" r:id="rId18"/>
      <w:footerReference w:type="even" r:id="rId19"/>
      <w:footerReference w:type="default" r:id="rId20"/>
      <w:pgSz w:w="11906" w:h="16838" w:code="9"/>
      <w:pgMar w:top="568" w:right="707" w:bottom="568" w:left="1152" w:header="587"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8A65F" w14:textId="77777777" w:rsidR="002A536E" w:rsidRDefault="002A536E" w:rsidP="009B2968">
      <w:r>
        <w:separator/>
      </w:r>
    </w:p>
  </w:endnote>
  <w:endnote w:type="continuationSeparator" w:id="0">
    <w:p w14:paraId="53E7470A" w14:textId="77777777" w:rsidR="002A536E" w:rsidRDefault="002A536E"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413218877"/>
      <w:docPartObj>
        <w:docPartGallery w:val="Page Numbers (Bottom of Page)"/>
        <w:docPartUnique/>
      </w:docPartObj>
    </w:sdtPr>
    <w:sdtEndPr>
      <w:rPr>
        <w:rStyle w:val="Numeropagina"/>
      </w:rPr>
    </w:sdtEndPr>
    <w:sdtContent>
      <w:p w14:paraId="7E9E9E12" w14:textId="77777777" w:rsidR="009B2968" w:rsidRDefault="009B2968" w:rsidP="00E832AC">
        <w:pPr>
          <w:pStyle w:val="Pidipagina"/>
          <w:rPr>
            <w:rStyle w:val="Numeropagina"/>
          </w:rPr>
        </w:pPr>
        <w:r>
          <w:rPr>
            <w:rStyle w:val="Numeropagina"/>
            <w:lang w:bidi="it-IT"/>
          </w:rPr>
          <w:fldChar w:fldCharType="begin"/>
        </w:r>
        <w:r>
          <w:rPr>
            <w:rStyle w:val="Numeropagina"/>
            <w:lang w:bidi="it-IT"/>
          </w:rPr>
          <w:instrText xml:space="preserve"> PAGE </w:instrText>
        </w:r>
        <w:r>
          <w:rPr>
            <w:rStyle w:val="Numeropagina"/>
            <w:lang w:bidi="it-IT"/>
          </w:rPr>
          <w:fldChar w:fldCharType="end"/>
        </w:r>
      </w:p>
    </w:sdtContent>
  </w:sdt>
  <w:p w14:paraId="2623234F" w14:textId="77777777" w:rsidR="009B2968" w:rsidRDefault="009B2968" w:rsidP="00E832A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192A4" w14:textId="61979F6B" w:rsidR="009B2968" w:rsidRPr="009D12DD" w:rsidRDefault="00500979" w:rsidP="00597199">
    <w:pPr>
      <w:pStyle w:val="Pidipagina"/>
      <w:jc w:val="left"/>
      <w:rPr>
        <w:rStyle w:val="Numeropagina"/>
        <w:rFonts w:ascii="Montserrat" w:hAnsi="Montserrat"/>
      </w:rPr>
    </w:pPr>
    <w:hyperlink r:id="rId1" w:history="1">
      <w:r w:rsidR="00597199" w:rsidRPr="009D12DD">
        <w:rPr>
          <w:rStyle w:val="Collegamentoipertestuale"/>
          <w:rFonts w:ascii="Montserrat" w:hAnsi="Montserrat"/>
          <w:b/>
          <w:bCs/>
          <w:color w:val="00B050"/>
          <w:u w:val="none"/>
          <w:lang w:bidi="it-IT"/>
        </w:rPr>
        <w:t>www.studionicolini.com</w:t>
      </w:r>
    </w:hyperlink>
    <w:r w:rsidR="00597199" w:rsidRPr="009D12DD">
      <w:rPr>
        <w:rFonts w:ascii="Montserrat" w:hAnsi="Montserrat"/>
        <w:b/>
        <w:bCs/>
        <w:lang w:bidi="it-IT"/>
      </w:rPr>
      <w:t xml:space="preserve"> </w:t>
    </w:r>
    <w:r w:rsidR="00597199" w:rsidRPr="009D12DD">
      <w:rPr>
        <w:rFonts w:ascii="Montserrat" w:hAnsi="Montserrat"/>
        <w:lang w:bidi="it-IT"/>
      </w:rPr>
      <w:tab/>
    </w:r>
    <w:r w:rsidR="00597199" w:rsidRPr="009D12DD">
      <w:rPr>
        <w:rFonts w:ascii="Montserrat" w:hAnsi="Montserrat"/>
        <w:lang w:bidi="it-IT"/>
      </w:rPr>
      <w:tab/>
    </w:r>
    <w:r w:rsidR="00E832AC" w:rsidRPr="009D12DD">
      <w:rPr>
        <w:rFonts w:ascii="Montserrat" w:hAnsi="Montserrat"/>
        <w:lang w:bidi="it-IT"/>
      </w:rPr>
      <w:t xml:space="preserve">PAGINA   </w:t>
    </w:r>
    <w:sdt>
      <w:sdtPr>
        <w:rPr>
          <w:rStyle w:val="Numeropagina"/>
          <w:rFonts w:ascii="Montserrat" w:hAnsi="Montserrat"/>
        </w:rPr>
        <w:id w:val="-601500411"/>
        <w:docPartObj>
          <w:docPartGallery w:val="Page Numbers (Bottom of Page)"/>
          <w:docPartUnique/>
        </w:docPartObj>
      </w:sdtPr>
      <w:sdtEndPr>
        <w:rPr>
          <w:rStyle w:val="Numeropagina"/>
        </w:rPr>
      </w:sdtEndPr>
      <w:sdtContent>
        <w:r w:rsidR="009B2968" w:rsidRPr="009D12DD">
          <w:rPr>
            <w:rStyle w:val="Numeropagina"/>
            <w:rFonts w:ascii="Montserrat" w:hAnsi="Montserrat"/>
            <w:lang w:bidi="it-IT"/>
          </w:rPr>
          <w:fldChar w:fldCharType="begin"/>
        </w:r>
        <w:r w:rsidR="009B2968" w:rsidRPr="009D12DD">
          <w:rPr>
            <w:rStyle w:val="Numeropagina"/>
            <w:rFonts w:ascii="Montserrat" w:hAnsi="Montserrat"/>
            <w:lang w:bidi="it-IT"/>
          </w:rPr>
          <w:instrText xml:space="preserve"> PAGE </w:instrText>
        </w:r>
        <w:r w:rsidR="009B2968" w:rsidRPr="009D12DD">
          <w:rPr>
            <w:rStyle w:val="Numeropagina"/>
            <w:rFonts w:ascii="Montserrat" w:hAnsi="Montserrat"/>
            <w:lang w:bidi="it-IT"/>
          </w:rPr>
          <w:fldChar w:fldCharType="separate"/>
        </w:r>
        <w:r w:rsidR="00A123DD" w:rsidRPr="009D12DD">
          <w:rPr>
            <w:rStyle w:val="Numeropagina"/>
            <w:rFonts w:ascii="Montserrat" w:hAnsi="Montserrat"/>
            <w:noProof/>
            <w:lang w:bidi="it-IT"/>
          </w:rPr>
          <w:t>2</w:t>
        </w:r>
        <w:r w:rsidR="009B2968" w:rsidRPr="009D12DD">
          <w:rPr>
            <w:rStyle w:val="Numeropagina"/>
            <w:rFonts w:ascii="Montserrat" w:hAnsi="Montserrat"/>
            <w:lang w:bidi="it-I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6F60D" w14:textId="77777777" w:rsidR="002A536E" w:rsidRDefault="002A536E" w:rsidP="009B2968">
      <w:r>
        <w:separator/>
      </w:r>
    </w:p>
  </w:footnote>
  <w:footnote w:type="continuationSeparator" w:id="0">
    <w:p w14:paraId="641F5B5D" w14:textId="77777777" w:rsidR="002A536E" w:rsidRDefault="002A536E"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6B5D1" w14:textId="26930999" w:rsidR="009B2968" w:rsidRPr="00CA024F" w:rsidRDefault="00CF441A" w:rsidP="00CF441A">
    <w:pPr>
      <w:pStyle w:val="Intestazione"/>
      <w:ind w:left="-426"/>
      <w:jc w:val="left"/>
      <w:rPr>
        <w:rFonts w:ascii="Montserrat" w:hAnsi="Montserrat"/>
        <w:b/>
        <w:bCs/>
        <w:smallCaps/>
      </w:rPr>
    </w:pPr>
    <w:r w:rsidRPr="00CC0F51">
      <w:rPr>
        <w:noProof/>
      </w:rPr>
      <w:drawing>
        <wp:inline distT="0" distB="0" distL="0" distR="0" wp14:anchorId="29062BAF" wp14:editId="58EEE27E">
          <wp:extent cx="1821180" cy="320040"/>
          <wp:effectExtent l="0" t="0" r="7620" b="3810"/>
          <wp:docPr id="961643463" name="Immagine 1" descr="Immagine che contiene Carattere, calligrafia, bianco, tipo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09223" name="Immagine 1" descr="Immagine che contiene Carattere, calligrafia, bianco, tipografi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1180" cy="320040"/>
                  </a:xfrm>
                  <a:prstGeom prst="rect">
                    <a:avLst/>
                  </a:prstGeom>
                  <a:noFill/>
                  <a:ln>
                    <a:noFill/>
                  </a:ln>
                </pic:spPr>
              </pic:pic>
            </a:graphicData>
          </a:graphic>
        </wp:inline>
      </w:drawing>
    </w:r>
    <w:r>
      <w:rPr>
        <w:rFonts w:ascii="Montserrat" w:hAnsi="Montserrat"/>
        <w:b/>
        <w:bCs/>
        <w:smallCaps/>
      </w:rPr>
      <w:tab/>
    </w:r>
    <w:r>
      <w:rPr>
        <w:rFonts w:ascii="Montserrat" w:hAnsi="Montserrat"/>
        <w:b/>
        <w:bCs/>
        <w:smallCaps/>
      </w:rPr>
      <w:tab/>
    </w:r>
    <w:r w:rsidR="00CA024F" w:rsidRPr="00CA024F">
      <w:rPr>
        <w:rFonts w:ascii="Montserrat" w:hAnsi="Montserrat"/>
        <w:b/>
        <w:bCs/>
        <w:smallCaps/>
      </w:rPr>
      <w:t>newsletter</w:t>
    </w:r>
    <w:r w:rsidR="00CA024F">
      <w:rPr>
        <w:rFonts w:ascii="Montserrat" w:hAnsi="Montserrat"/>
        <w:b/>
        <w:bCs/>
        <w:smallCaps/>
      </w:rPr>
      <w:t xml:space="preserve"> </w:t>
    </w:r>
    <w:r w:rsidR="00956348" w:rsidRPr="00CA024F">
      <w:rPr>
        <w:rFonts w:ascii="Montserrat" w:hAnsi="Montserrat"/>
        <w:b/>
        <w:bCs/>
        <w:smallCaps/>
      </w:rPr>
      <w:t>0</w:t>
    </w:r>
    <w:r w:rsidR="00070A0E">
      <w:rPr>
        <w:rFonts w:ascii="Montserrat" w:hAnsi="Montserrat"/>
        <w:b/>
        <w:bCs/>
        <w:smallCaps/>
      </w:rPr>
      <w:t>8</w:t>
    </w:r>
    <w:r w:rsidR="00956348" w:rsidRPr="00CA024F">
      <w:rPr>
        <w:rFonts w:ascii="Montserrat" w:hAnsi="Montserrat"/>
        <w:b/>
        <w:bCs/>
        <w:smallCaps/>
      </w:rPr>
      <w:t>/20</w:t>
    </w:r>
    <w:r w:rsidR="00CA024F">
      <w:rPr>
        <w:rFonts w:ascii="Montserrat" w:hAnsi="Montserrat"/>
        <w:b/>
        <w:bCs/>
        <w:smallCaps/>
      </w:rPr>
      <w:t>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2AF"/>
    <w:rsid w:val="00010533"/>
    <w:rsid w:val="0001083B"/>
    <w:rsid w:val="000114EB"/>
    <w:rsid w:val="000359D1"/>
    <w:rsid w:val="00070A0E"/>
    <w:rsid w:val="00075273"/>
    <w:rsid w:val="0009794A"/>
    <w:rsid w:val="000D1F91"/>
    <w:rsid w:val="001648CF"/>
    <w:rsid w:val="0017591E"/>
    <w:rsid w:val="001C4076"/>
    <w:rsid w:val="001D390E"/>
    <w:rsid w:val="00211CE6"/>
    <w:rsid w:val="00220628"/>
    <w:rsid w:val="00225CD1"/>
    <w:rsid w:val="002332BD"/>
    <w:rsid w:val="002366C9"/>
    <w:rsid w:val="002517AD"/>
    <w:rsid w:val="002610D2"/>
    <w:rsid w:val="00274807"/>
    <w:rsid w:val="002A536E"/>
    <w:rsid w:val="002B7578"/>
    <w:rsid w:val="00397F91"/>
    <w:rsid w:val="003A7DA5"/>
    <w:rsid w:val="003B4020"/>
    <w:rsid w:val="003C17F5"/>
    <w:rsid w:val="003E6AB7"/>
    <w:rsid w:val="003F4EFF"/>
    <w:rsid w:val="004043C2"/>
    <w:rsid w:val="004159F6"/>
    <w:rsid w:val="00487341"/>
    <w:rsid w:val="00500979"/>
    <w:rsid w:val="005526B1"/>
    <w:rsid w:val="00565B58"/>
    <w:rsid w:val="00571D3E"/>
    <w:rsid w:val="00597199"/>
    <w:rsid w:val="005E4237"/>
    <w:rsid w:val="005F6978"/>
    <w:rsid w:val="00615469"/>
    <w:rsid w:val="00621558"/>
    <w:rsid w:val="006C60E6"/>
    <w:rsid w:val="006F04E0"/>
    <w:rsid w:val="006F3139"/>
    <w:rsid w:val="00712D5E"/>
    <w:rsid w:val="00713DC8"/>
    <w:rsid w:val="00734691"/>
    <w:rsid w:val="00814DCA"/>
    <w:rsid w:val="008905C2"/>
    <w:rsid w:val="008B10D2"/>
    <w:rsid w:val="008D58D7"/>
    <w:rsid w:val="00920159"/>
    <w:rsid w:val="00946F07"/>
    <w:rsid w:val="00952F7D"/>
    <w:rsid w:val="00956348"/>
    <w:rsid w:val="00972DCF"/>
    <w:rsid w:val="00991006"/>
    <w:rsid w:val="009A380C"/>
    <w:rsid w:val="009B2968"/>
    <w:rsid w:val="009B72D4"/>
    <w:rsid w:val="009D12DD"/>
    <w:rsid w:val="009D4923"/>
    <w:rsid w:val="00A007D5"/>
    <w:rsid w:val="00A024F7"/>
    <w:rsid w:val="00A07DCE"/>
    <w:rsid w:val="00A123DD"/>
    <w:rsid w:val="00A41459"/>
    <w:rsid w:val="00A602AF"/>
    <w:rsid w:val="00A64F96"/>
    <w:rsid w:val="00BA5A7E"/>
    <w:rsid w:val="00C11DEC"/>
    <w:rsid w:val="00C3007A"/>
    <w:rsid w:val="00C95220"/>
    <w:rsid w:val="00CA024F"/>
    <w:rsid w:val="00CF441A"/>
    <w:rsid w:val="00D06783"/>
    <w:rsid w:val="00D308F6"/>
    <w:rsid w:val="00D31FC5"/>
    <w:rsid w:val="00D630D4"/>
    <w:rsid w:val="00D77151"/>
    <w:rsid w:val="00DA25A7"/>
    <w:rsid w:val="00E068C3"/>
    <w:rsid w:val="00E44B70"/>
    <w:rsid w:val="00E65818"/>
    <w:rsid w:val="00E832AC"/>
    <w:rsid w:val="00E971BA"/>
    <w:rsid w:val="00EA4A50"/>
    <w:rsid w:val="00F12DE2"/>
    <w:rsid w:val="00F272DB"/>
    <w:rsid w:val="00F4393B"/>
    <w:rsid w:val="00F62E92"/>
    <w:rsid w:val="00FC47FB"/>
    <w:rsid w:val="00FC4904"/>
    <w:rsid w:val="00FF095D"/>
    <w:rsid w:val="00FF0B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AEB86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7"/>
    <w:qFormat/>
    <w:rsid w:val="00E832AC"/>
  </w:style>
  <w:style w:type="paragraph" w:styleId="Titolo1">
    <w:name w:val="heading 1"/>
    <w:basedOn w:val="Normale"/>
    <w:next w:val="Normale"/>
    <w:link w:val="Titolo1Carattere"/>
    <w:qFormat/>
    <w:rsid w:val="009B72D4"/>
    <w:pPr>
      <w:outlineLvl w:val="0"/>
    </w:pPr>
    <w:rPr>
      <w:rFonts w:asciiTheme="majorHAnsi" w:hAnsiTheme="majorHAnsi"/>
      <w:b/>
      <w:sz w:val="80"/>
      <w:szCs w:val="80"/>
    </w:rPr>
  </w:style>
  <w:style w:type="paragraph" w:styleId="Titolo2">
    <w:name w:val="heading 2"/>
    <w:basedOn w:val="Normale"/>
    <w:next w:val="Normale"/>
    <w:link w:val="Titolo2Carattere"/>
    <w:uiPriority w:val="1"/>
    <w:qFormat/>
    <w:rsid w:val="009B72D4"/>
    <w:pPr>
      <w:outlineLvl w:val="1"/>
    </w:pPr>
    <w:rPr>
      <w:rFonts w:asciiTheme="majorHAnsi" w:hAnsiTheme="majorHAnsi"/>
      <w:sz w:val="36"/>
      <w:szCs w:val="36"/>
    </w:rPr>
  </w:style>
  <w:style w:type="paragraph" w:styleId="Titolo3">
    <w:name w:val="heading 3"/>
    <w:basedOn w:val="Normale"/>
    <w:next w:val="Normale"/>
    <w:link w:val="Titolo3Carattere"/>
    <w:uiPriority w:val="2"/>
    <w:qFormat/>
    <w:rsid w:val="009B72D4"/>
    <w:pPr>
      <w:jc w:val="center"/>
      <w:outlineLvl w:val="2"/>
    </w:pPr>
    <w:rPr>
      <w:rFonts w:asciiTheme="majorHAnsi" w:hAnsiTheme="majorHAnsi"/>
      <w:b/>
      <w:color w:val="000000" w:themeColor="text1"/>
      <w:sz w:val="44"/>
      <w:szCs w:val="36"/>
    </w:rPr>
  </w:style>
  <w:style w:type="paragraph" w:styleId="Titolo4">
    <w:name w:val="heading 4"/>
    <w:basedOn w:val="Normale"/>
    <w:next w:val="Normale"/>
    <w:link w:val="Titolo4Carattere"/>
    <w:uiPriority w:val="3"/>
    <w:qFormat/>
    <w:rsid w:val="009B72D4"/>
    <w:pPr>
      <w:ind w:left="567" w:right="567"/>
      <w:jc w:val="center"/>
      <w:outlineLvl w:val="3"/>
    </w:pPr>
    <w:rPr>
      <w:b/>
      <w:sz w:val="80"/>
    </w:rPr>
  </w:style>
  <w:style w:type="paragraph" w:styleId="Titolo5">
    <w:name w:val="heading 5"/>
    <w:basedOn w:val="Testo"/>
    <w:next w:val="Normale"/>
    <w:link w:val="Titolo5Carattere"/>
    <w:uiPriority w:val="4"/>
    <w:qFormat/>
    <w:rsid w:val="00E832AC"/>
    <w:pPr>
      <w:outlineLvl w:val="4"/>
    </w:pPr>
    <w:rPr>
      <w:b/>
      <w:color w:val="E2B80F"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ncoraggiografico">
    <w:name w:val="Ancoraggio grafico"/>
    <w:basedOn w:val="Normale"/>
    <w:uiPriority w:val="8"/>
    <w:qFormat/>
    <w:rsid w:val="00A602AF"/>
    <w:rPr>
      <w:sz w:val="10"/>
    </w:rPr>
  </w:style>
  <w:style w:type="table" w:styleId="Grigliatabella">
    <w:name w:val="Table Grid"/>
    <w:basedOn w:val="Tabellanormale"/>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rsid w:val="00A602AF"/>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9B72D4"/>
    <w:rPr>
      <w:rFonts w:ascii="Times New Roman" w:hAnsi="Times New Roman" w:cs="Times New Roman"/>
      <w:sz w:val="18"/>
      <w:szCs w:val="18"/>
    </w:rPr>
  </w:style>
  <w:style w:type="character" w:customStyle="1" w:styleId="Titolo1Carattere">
    <w:name w:val="Titolo 1 Carattere"/>
    <w:basedOn w:val="Carpredefinitoparagrafo"/>
    <w:link w:val="Titolo1"/>
    <w:rsid w:val="009B72D4"/>
    <w:rPr>
      <w:rFonts w:asciiTheme="majorHAnsi" w:hAnsiTheme="majorHAnsi"/>
      <w:b/>
      <w:sz w:val="80"/>
      <w:szCs w:val="80"/>
    </w:rPr>
  </w:style>
  <w:style w:type="character" w:customStyle="1" w:styleId="Titolo2Carattere">
    <w:name w:val="Titolo 2 Carattere"/>
    <w:basedOn w:val="Carpredefinitoparagrafo"/>
    <w:link w:val="Titolo2"/>
    <w:uiPriority w:val="1"/>
    <w:rsid w:val="009B72D4"/>
    <w:rPr>
      <w:rFonts w:asciiTheme="majorHAnsi" w:hAnsiTheme="majorHAnsi"/>
      <w:sz w:val="36"/>
      <w:szCs w:val="36"/>
    </w:rPr>
  </w:style>
  <w:style w:type="paragraph" w:styleId="Intestazione">
    <w:name w:val="header"/>
    <w:basedOn w:val="Normale"/>
    <w:link w:val="IntestazioneCarattere"/>
    <w:uiPriority w:val="99"/>
    <w:rsid w:val="00E832AC"/>
    <w:pPr>
      <w:tabs>
        <w:tab w:val="center" w:pos="4680"/>
        <w:tab w:val="right" w:pos="9360"/>
      </w:tabs>
      <w:jc w:val="right"/>
    </w:pPr>
    <w:rPr>
      <w:rFonts w:asciiTheme="majorHAnsi" w:hAnsiTheme="majorHAnsi"/>
      <w:sz w:val="20"/>
    </w:rPr>
  </w:style>
  <w:style w:type="character" w:customStyle="1" w:styleId="IntestazioneCarattere">
    <w:name w:val="Intestazione Carattere"/>
    <w:basedOn w:val="Carpredefinitoparagrafo"/>
    <w:link w:val="Intestazione"/>
    <w:uiPriority w:val="99"/>
    <w:rsid w:val="00E832AC"/>
    <w:rPr>
      <w:rFonts w:asciiTheme="majorHAnsi" w:hAnsiTheme="majorHAnsi"/>
      <w:sz w:val="20"/>
    </w:rPr>
  </w:style>
  <w:style w:type="paragraph" w:styleId="Pidipagina">
    <w:name w:val="footer"/>
    <w:basedOn w:val="Normale"/>
    <w:link w:val="PidipaginaCarattere"/>
    <w:uiPriority w:val="99"/>
    <w:rsid w:val="00E832AC"/>
    <w:pPr>
      <w:tabs>
        <w:tab w:val="center" w:pos="4680"/>
        <w:tab w:val="right" w:pos="9360"/>
      </w:tabs>
      <w:ind w:right="360"/>
      <w:jc w:val="right"/>
    </w:pPr>
    <w:rPr>
      <w:rFonts w:asciiTheme="majorHAnsi" w:hAnsiTheme="majorHAnsi"/>
      <w:sz w:val="20"/>
    </w:rPr>
  </w:style>
  <w:style w:type="character" w:customStyle="1" w:styleId="PidipaginaCarattere">
    <w:name w:val="Piè di pagina Carattere"/>
    <w:basedOn w:val="Carpredefinitoparagrafo"/>
    <w:link w:val="Pidipagina"/>
    <w:uiPriority w:val="99"/>
    <w:rsid w:val="00E832AC"/>
    <w:rPr>
      <w:rFonts w:asciiTheme="majorHAnsi" w:hAnsiTheme="majorHAnsi"/>
      <w:sz w:val="20"/>
    </w:rPr>
  </w:style>
  <w:style w:type="character" w:styleId="Numeropagina">
    <w:name w:val="page number"/>
    <w:basedOn w:val="Carpredefinitoparagrafo"/>
    <w:uiPriority w:val="99"/>
    <w:semiHidden/>
    <w:rsid w:val="009B2968"/>
  </w:style>
  <w:style w:type="character" w:customStyle="1" w:styleId="Titolo3Carattere">
    <w:name w:val="Titolo 3 Carattere"/>
    <w:basedOn w:val="Carpredefinitoparagrafo"/>
    <w:link w:val="Titolo3"/>
    <w:uiPriority w:val="2"/>
    <w:rsid w:val="009B72D4"/>
    <w:rPr>
      <w:rFonts w:asciiTheme="majorHAnsi" w:hAnsiTheme="majorHAnsi"/>
      <w:b/>
      <w:color w:val="000000" w:themeColor="text1"/>
      <w:sz w:val="44"/>
      <w:szCs w:val="36"/>
    </w:rPr>
  </w:style>
  <w:style w:type="character" w:customStyle="1" w:styleId="Titolo4Carattere">
    <w:name w:val="Titolo 4 Carattere"/>
    <w:basedOn w:val="Carpredefinitoparagrafo"/>
    <w:link w:val="Titolo4"/>
    <w:uiPriority w:val="3"/>
    <w:rsid w:val="009B72D4"/>
    <w:rPr>
      <w:b/>
      <w:sz w:val="80"/>
    </w:rPr>
  </w:style>
  <w:style w:type="paragraph" w:customStyle="1" w:styleId="Testo">
    <w:name w:val="Testo"/>
    <w:basedOn w:val="Normale"/>
    <w:uiPriority w:val="5"/>
    <w:qFormat/>
    <w:rsid w:val="009B72D4"/>
    <w:rPr>
      <w:sz w:val="28"/>
      <w:szCs w:val="28"/>
    </w:rPr>
  </w:style>
  <w:style w:type="paragraph" w:customStyle="1" w:styleId="Didascaliaimmagine">
    <w:name w:val="Didascalia immagine"/>
    <w:basedOn w:val="Normale"/>
    <w:uiPriority w:val="6"/>
    <w:qFormat/>
    <w:rsid w:val="009B72D4"/>
    <w:pPr>
      <w:ind w:left="113"/>
    </w:pPr>
    <w:rPr>
      <w:i/>
      <w:color w:val="000000" w:themeColor="text1"/>
    </w:rPr>
  </w:style>
  <w:style w:type="character" w:customStyle="1" w:styleId="Titolo5Carattere">
    <w:name w:val="Titolo 5 Carattere"/>
    <w:basedOn w:val="Carpredefinitoparagrafo"/>
    <w:link w:val="Titolo5"/>
    <w:uiPriority w:val="4"/>
    <w:rsid w:val="00E832AC"/>
    <w:rPr>
      <w:b/>
      <w:color w:val="E2B80F" w:themeColor="accent1"/>
      <w:sz w:val="28"/>
      <w:szCs w:val="28"/>
    </w:rPr>
  </w:style>
  <w:style w:type="character" w:styleId="Testosegnaposto">
    <w:name w:val="Placeholder Text"/>
    <w:basedOn w:val="Carpredefinitoparagrafo"/>
    <w:uiPriority w:val="99"/>
    <w:semiHidden/>
    <w:rsid w:val="00A123DD"/>
    <w:rPr>
      <w:color w:val="808080"/>
    </w:rPr>
  </w:style>
  <w:style w:type="character" w:styleId="Collegamentoipertestuale">
    <w:name w:val="Hyperlink"/>
    <w:basedOn w:val="Carpredefinitoparagrafo"/>
    <w:uiPriority w:val="99"/>
    <w:semiHidden/>
    <w:rsid w:val="00956348"/>
    <w:rPr>
      <w:color w:val="0000FF" w:themeColor="hyperlink"/>
      <w:u w:val="single"/>
    </w:rPr>
  </w:style>
  <w:style w:type="character" w:styleId="Menzionenonrisolta">
    <w:name w:val="Unresolved Mention"/>
    <w:basedOn w:val="Carpredefinitoparagrafo"/>
    <w:uiPriority w:val="99"/>
    <w:semiHidden/>
    <w:unhideWhenUsed/>
    <w:rsid w:val="00956348"/>
    <w:rPr>
      <w:color w:val="605E5C"/>
      <w:shd w:val="clear" w:color="auto" w:fill="E1DFDD"/>
    </w:rPr>
  </w:style>
  <w:style w:type="paragraph" w:styleId="Didascalia">
    <w:name w:val="caption"/>
    <w:basedOn w:val="Normale"/>
    <w:next w:val="Normale"/>
    <w:uiPriority w:val="35"/>
    <w:semiHidden/>
    <w:qFormat/>
    <w:rsid w:val="00571D3E"/>
    <w:pPr>
      <w:spacing w:after="200"/>
    </w:pPr>
    <w:rPr>
      <w:i/>
      <w:iCs/>
      <w:color w:val="5E5E5E" w:themeColor="text2"/>
      <w:sz w:val="18"/>
      <w:szCs w:val="18"/>
    </w:rPr>
  </w:style>
  <w:style w:type="character" w:styleId="Collegamentovisitato">
    <w:name w:val="FollowedHyperlink"/>
    <w:basedOn w:val="Carpredefinitoparagrafo"/>
    <w:uiPriority w:val="99"/>
    <w:semiHidden/>
    <w:rsid w:val="00BA5A7E"/>
    <w:rPr>
      <w:color w:val="FF00FF" w:themeColor="followedHyperlink"/>
      <w:u w:val="single"/>
    </w:rPr>
  </w:style>
  <w:style w:type="paragraph" w:styleId="NormaleWeb">
    <w:name w:val="Normal (Web)"/>
    <w:basedOn w:val="Normale"/>
    <w:uiPriority w:val="99"/>
    <w:semiHidden/>
    <w:unhideWhenUsed/>
    <w:rsid w:val="00D31FC5"/>
    <w:pPr>
      <w:spacing w:before="100" w:beforeAutospacing="1" w:after="100" w:afterAutospacing="1"/>
    </w:pPr>
    <w:rPr>
      <w:rFonts w:ascii="Times New Roman" w:eastAsia="Times New Roman" w:hAnsi="Times New Roman" w:cs="Times New Roman"/>
      <w:lang w:eastAsia="it-IT"/>
    </w:rPr>
  </w:style>
  <w:style w:type="paragraph" w:styleId="Iniziomodulo-z">
    <w:name w:val="HTML Top of Form"/>
    <w:basedOn w:val="Normale"/>
    <w:next w:val="Normale"/>
    <w:link w:val="Iniziomodulo-zCarattere"/>
    <w:hidden/>
    <w:uiPriority w:val="99"/>
    <w:semiHidden/>
    <w:unhideWhenUsed/>
    <w:rsid w:val="00D31FC5"/>
    <w:pPr>
      <w:pBdr>
        <w:bottom w:val="single" w:sz="6" w:space="1" w:color="auto"/>
      </w:pBdr>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D31FC5"/>
    <w:rPr>
      <w:rFonts w:ascii="Arial" w:eastAsia="Times New Roman" w:hAnsi="Arial" w:cs="Arial"/>
      <w:vanish/>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842919">
      <w:bodyDiv w:val="1"/>
      <w:marLeft w:val="0"/>
      <w:marRight w:val="0"/>
      <w:marTop w:val="0"/>
      <w:marBottom w:val="0"/>
      <w:divBdr>
        <w:top w:val="none" w:sz="0" w:space="0" w:color="auto"/>
        <w:left w:val="none" w:sz="0" w:space="0" w:color="auto"/>
        <w:bottom w:val="none" w:sz="0" w:space="0" w:color="auto"/>
        <w:right w:val="none" w:sz="0" w:space="0" w:color="auto"/>
      </w:divBdr>
      <w:divsChild>
        <w:div w:id="1724673969">
          <w:marLeft w:val="0"/>
          <w:marRight w:val="0"/>
          <w:marTop w:val="0"/>
          <w:marBottom w:val="0"/>
          <w:divBdr>
            <w:top w:val="single" w:sz="2" w:space="0" w:color="E3E3E3"/>
            <w:left w:val="single" w:sz="2" w:space="0" w:color="E3E3E3"/>
            <w:bottom w:val="single" w:sz="2" w:space="0" w:color="E3E3E3"/>
            <w:right w:val="single" w:sz="2" w:space="0" w:color="E3E3E3"/>
          </w:divBdr>
          <w:divsChild>
            <w:div w:id="4865351">
              <w:marLeft w:val="0"/>
              <w:marRight w:val="0"/>
              <w:marTop w:val="0"/>
              <w:marBottom w:val="0"/>
              <w:divBdr>
                <w:top w:val="single" w:sz="2" w:space="0" w:color="E3E3E3"/>
                <w:left w:val="single" w:sz="2" w:space="0" w:color="E3E3E3"/>
                <w:bottom w:val="single" w:sz="2" w:space="0" w:color="E3E3E3"/>
                <w:right w:val="single" w:sz="2" w:space="0" w:color="E3E3E3"/>
              </w:divBdr>
              <w:divsChild>
                <w:div w:id="213351206">
                  <w:marLeft w:val="0"/>
                  <w:marRight w:val="0"/>
                  <w:marTop w:val="0"/>
                  <w:marBottom w:val="0"/>
                  <w:divBdr>
                    <w:top w:val="single" w:sz="2" w:space="0" w:color="E3E3E3"/>
                    <w:left w:val="single" w:sz="2" w:space="0" w:color="E3E3E3"/>
                    <w:bottom w:val="single" w:sz="2" w:space="0" w:color="E3E3E3"/>
                    <w:right w:val="single" w:sz="2" w:space="0" w:color="E3E3E3"/>
                  </w:divBdr>
                  <w:divsChild>
                    <w:div w:id="318076766">
                      <w:marLeft w:val="0"/>
                      <w:marRight w:val="0"/>
                      <w:marTop w:val="0"/>
                      <w:marBottom w:val="0"/>
                      <w:divBdr>
                        <w:top w:val="single" w:sz="2" w:space="0" w:color="E3E3E3"/>
                        <w:left w:val="single" w:sz="2" w:space="0" w:color="E3E3E3"/>
                        <w:bottom w:val="single" w:sz="2" w:space="0" w:color="E3E3E3"/>
                        <w:right w:val="single" w:sz="2" w:space="0" w:color="E3E3E3"/>
                      </w:divBdr>
                      <w:divsChild>
                        <w:div w:id="118574753">
                          <w:marLeft w:val="0"/>
                          <w:marRight w:val="0"/>
                          <w:marTop w:val="0"/>
                          <w:marBottom w:val="0"/>
                          <w:divBdr>
                            <w:top w:val="single" w:sz="2" w:space="0" w:color="E3E3E3"/>
                            <w:left w:val="single" w:sz="2" w:space="0" w:color="E3E3E3"/>
                            <w:bottom w:val="single" w:sz="2" w:space="0" w:color="E3E3E3"/>
                            <w:right w:val="single" w:sz="2" w:space="0" w:color="E3E3E3"/>
                          </w:divBdr>
                          <w:divsChild>
                            <w:div w:id="1432508439">
                              <w:marLeft w:val="0"/>
                              <w:marRight w:val="0"/>
                              <w:marTop w:val="100"/>
                              <w:marBottom w:val="100"/>
                              <w:divBdr>
                                <w:top w:val="single" w:sz="2" w:space="0" w:color="E3E3E3"/>
                                <w:left w:val="single" w:sz="2" w:space="0" w:color="E3E3E3"/>
                                <w:bottom w:val="single" w:sz="2" w:space="0" w:color="E3E3E3"/>
                                <w:right w:val="single" w:sz="2" w:space="0" w:color="E3E3E3"/>
                              </w:divBdr>
                              <w:divsChild>
                                <w:div w:id="1244337683">
                                  <w:marLeft w:val="0"/>
                                  <w:marRight w:val="0"/>
                                  <w:marTop w:val="0"/>
                                  <w:marBottom w:val="0"/>
                                  <w:divBdr>
                                    <w:top w:val="single" w:sz="2" w:space="0" w:color="E3E3E3"/>
                                    <w:left w:val="single" w:sz="2" w:space="0" w:color="E3E3E3"/>
                                    <w:bottom w:val="single" w:sz="2" w:space="0" w:color="E3E3E3"/>
                                    <w:right w:val="single" w:sz="2" w:space="0" w:color="E3E3E3"/>
                                  </w:divBdr>
                                  <w:divsChild>
                                    <w:div w:id="2019234289">
                                      <w:marLeft w:val="0"/>
                                      <w:marRight w:val="0"/>
                                      <w:marTop w:val="0"/>
                                      <w:marBottom w:val="0"/>
                                      <w:divBdr>
                                        <w:top w:val="single" w:sz="2" w:space="0" w:color="E3E3E3"/>
                                        <w:left w:val="single" w:sz="2" w:space="0" w:color="E3E3E3"/>
                                        <w:bottom w:val="single" w:sz="2" w:space="0" w:color="E3E3E3"/>
                                        <w:right w:val="single" w:sz="2" w:space="0" w:color="E3E3E3"/>
                                      </w:divBdr>
                                      <w:divsChild>
                                        <w:div w:id="1505319098">
                                          <w:marLeft w:val="0"/>
                                          <w:marRight w:val="0"/>
                                          <w:marTop w:val="0"/>
                                          <w:marBottom w:val="0"/>
                                          <w:divBdr>
                                            <w:top w:val="single" w:sz="2" w:space="0" w:color="E3E3E3"/>
                                            <w:left w:val="single" w:sz="2" w:space="0" w:color="E3E3E3"/>
                                            <w:bottom w:val="single" w:sz="2" w:space="0" w:color="E3E3E3"/>
                                            <w:right w:val="single" w:sz="2" w:space="0" w:color="E3E3E3"/>
                                          </w:divBdr>
                                          <w:divsChild>
                                            <w:div w:id="1070426428">
                                              <w:marLeft w:val="0"/>
                                              <w:marRight w:val="0"/>
                                              <w:marTop w:val="0"/>
                                              <w:marBottom w:val="0"/>
                                              <w:divBdr>
                                                <w:top w:val="single" w:sz="2" w:space="0" w:color="E3E3E3"/>
                                                <w:left w:val="single" w:sz="2" w:space="0" w:color="E3E3E3"/>
                                                <w:bottom w:val="single" w:sz="2" w:space="0" w:color="E3E3E3"/>
                                                <w:right w:val="single" w:sz="2" w:space="0" w:color="E3E3E3"/>
                                              </w:divBdr>
                                              <w:divsChild>
                                                <w:div w:id="392393007">
                                                  <w:marLeft w:val="0"/>
                                                  <w:marRight w:val="0"/>
                                                  <w:marTop w:val="0"/>
                                                  <w:marBottom w:val="0"/>
                                                  <w:divBdr>
                                                    <w:top w:val="single" w:sz="2" w:space="0" w:color="E3E3E3"/>
                                                    <w:left w:val="single" w:sz="2" w:space="0" w:color="E3E3E3"/>
                                                    <w:bottom w:val="single" w:sz="2" w:space="0" w:color="E3E3E3"/>
                                                    <w:right w:val="single" w:sz="2" w:space="0" w:color="E3E3E3"/>
                                                  </w:divBdr>
                                                  <w:divsChild>
                                                    <w:div w:id="13824407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71301701">
          <w:marLeft w:val="0"/>
          <w:marRight w:val="0"/>
          <w:marTop w:val="0"/>
          <w:marBottom w:val="0"/>
          <w:divBdr>
            <w:top w:val="none" w:sz="0" w:space="0" w:color="auto"/>
            <w:left w:val="none" w:sz="0" w:space="0" w:color="auto"/>
            <w:bottom w:val="none" w:sz="0" w:space="0" w:color="auto"/>
            <w:right w:val="none" w:sz="0" w:space="0" w:color="auto"/>
          </w:divBdr>
        </w:div>
      </w:divsChild>
    </w:div>
    <w:div w:id="1543706372">
      <w:bodyDiv w:val="1"/>
      <w:marLeft w:val="0"/>
      <w:marRight w:val="0"/>
      <w:marTop w:val="0"/>
      <w:marBottom w:val="0"/>
      <w:divBdr>
        <w:top w:val="none" w:sz="0" w:space="0" w:color="auto"/>
        <w:left w:val="none" w:sz="0" w:space="0" w:color="auto"/>
        <w:bottom w:val="none" w:sz="0" w:space="0" w:color="auto"/>
        <w:right w:val="none" w:sz="0" w:space="0" w:color="auto"/>
      </w:divBdr>
    </w:div>
    <w:div w:id="205157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tudionicolini.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studionicolini.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230F3B04-6EB0-4458-879E-B1E8D17CB13F}">
  <ds:schemaRefs>
    <ds:schemaRef ds:uri="http://schemas.openxmlformats.org/officeDocument/2006/bibliography"/>
  </ds:schemaRefs>
</ds:datastoreItem>
</file>

<file path=customXml/itemProps2.xml><?xml version="1.0" encoding="utf-8"?>
<ds:datastoreItem xmlns:ds="http://schemas.openxmlformats.org/officeDocument/2006/customXml" ds:itemID="{CC3D28B6-CBC6-4BAB-A0D3-30FFE3240322}">
  <ds:schemaRefs>
    <ds:schemaRef ds:uri="http://schemas.microsoft.com/sharepoint/v3/contenttype/forms"/>
  </ds:schemaRefs>
</ds:datastoreItem>
</file>

<file path=customXml/itemProps3.xml><?xml version="1.0" encoding="utf-8"?>
<ds:datastoreItem xmlns:ds="http://schemas.openxmlformats.org/officeDocument/2006/customXml" ds:itemID="{E93743C1-E2CA-448E-8473-A1A0088A5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96E76E-6F9C-4958-AF84-0EA18A740B64}">
  <ds:schemaRefs>
    <ds:schemaRef ds:uri="http://schemas.microsoft.com/office/infopath/2007/PartnerControls"/>
    <ds:schemaRef ds:uri="http://purl.org/dc/terms/"/>
    <ds:schemaRef ds:uri="http://purl.org/dc/elements/1.1/"/>
    <ds:schemaRef ds:uri="http://www.w3.org/XML/1998/namespace"/>
    <ds:schemaRef ds:uri="http://schemas.microsoft.com/office/2006/documentManagement/types"/>
    <ds:schemaRef ds:uri="71af3243-3dd4-4a8d-8c0d-dd76da1f02a5"/>
    <ds:schemaRef ds:uri="http://schemas.openxmlformats.org/package/2006/metadata/core-properties"/>
    <ds:schemaRef ds:uri="16c05727-aa75-4e4a-9b5f-8a80a1165891"/>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1158</Words>
  <Characters>6601</Characters>
  <Application>Microsoft Office Word</Application>
  <DocSecurity>0</DocSecurity>
  <Lines>55</Lines>
  <Paragraphs>15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2019-10-30T12:47:00Z</dcterms:created>
  <dcterms:modified xsi:type="dcterms:W3CDTF">2024-02-24T10:48:00Z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